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0E4E" w14:textId="325B3F41" w:rsidR="0012502E" w:rsidRPr="0012502E" w:rsidRDefault="00601546" w:rsidP="0012502E">
      <w:r>
        <w:rPr>
          <w:b/>
          <w:bCs/>
        </w:rPr>
        <w:t xml:space="preserve">Terms and </w:t>
      </w:r>
      <w:proofErr w:type="spellStart"/>
      <w:r>
        <w:rPr>
          <w:b/>
          <w:bCs/>
        </w:rPr>
        <w:t>Conditions</w:t>
      </w:r>
      <w:proofErr w:type="spellEnd"/>
      <w:r>
        <w:rPr>
          <w:b/>
          <w:bCs/>
        </w:rPr>
        <w:t xml:space="preserve"> </w:t>
      </w:r>
    </w:p>
    <w:p w14:paraId="515E28A0" w14:textId="227DE198" w:rsidR="00601546" w:rsidRPr="00601546" w:rsidRDefault="00601546" w:rsidP="00601546">
      <w:pPr>
        <w:ind w:left="720"/>
      </w:pPr>
      <w:r>
        <w:rPr>
          <w:b/>
          <w:bCs/>
        </w:rPr>
        <w:t xml:space="preserve">I. </w:t>
      </w:r>
      <w:proofErr w:type="spellStart"/>
      <w:r w:rsidRPr="00601546">
        <w:rPr>
          <w:b/>
          <w:bCs/>
        </w:rPr>
        <w:t>Introduction</w:t>
      </w:r>
      <w:proofErr w:type="spellEnd"/>
    </w:p>
    <w:p w14:paraId="24495346" w14:textId="77777777" w:rsidR="00601546" w:rsidRPr="00601546" w:rsidRDefault="00601546" w:rsidP="00601546">
      <w:pPr>
        <w:ind w:left="720"/>
      </w:pPr>
      <w:r w:rsidRPr="00601546">
        <w:t xml:space="preserve">These Terms and </w:t>
      </w:r>
      <w:proofErr w:type="spellStart"/>
      <w:r w:rsidRPr="00601546">
        <w:t>Conditions</w:t>
      </w:r>
      <w:proofErr w:type="spellEnd"/>
      <w:r w:rsidRPr="00601546">
        <w:t xml:space="preserve"> </w:t>
      </w:r>
      <w:proofErr w:type="spellStart"/>
      <w:r w:rsidRPr="00601546">
        <w:t>govern</w:t>
      </w:r>
      <w:proofErr w:type="spellEnd"/>
      <w:r w:rsidRPr="00601546">
        <w:t xml:space="preserve"> </w:t>
      </w:r>
      <w:proofErr w:type="spellStart"/>
      <w:r w:rsidRPr="00601546">
        <w:t>your</w:t>
      </w:r>
      <w:proofErr w:type="spellEnd"/>
      <w:r w:rsidRPr="00601546">
        <w:t xml:space="preserve"> </w:t>
      </w:r>
      <w:proofErr w:type="spellStart"/>
      <w:r w:rsidRPr="00601546">
        <w:t>use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services</w:t>
      </w:r>
      <w:proofErr w:type="spellEnd"/>
      <w:r w:rsidRPr="00601546">
        <w:t xml:space="preserve">, </w:t>
      </w:r>
      <w:proofErr w:type="spellStart"/>
      <w:r w:rsidRPr="00601546">
        <w:t>website</w:t>
      </w:r>
      <w:proofErr w:type="spellEnd"/>
      <w:r w:rsidRPr="00601546">
        <w:t xml:space="preserve"> </w:t>
      </w:r>
      <w:proofErr w:type="spellStart"/>
      <w:r w:rsidRPr="00601546">
        <w:t>content</w:t>
      </w:r>
      <w:proofErr w:type="spellEnd"/>
      <w:r w:rsidRPr="00601546">
        <w:t xml:space="preserve">, and </w:t>
      </w:r>
      <w:proofErr w:type="spellStart"/>
      <w:r w:rsidRPr="00601546">
        <w:t>information</w:t>
      </w:r>
      <w:proofErr w:type="spellEnd"/>
      <w:r w:rsidRPr="00601546">
        <w:t xml:space="preserve"> </w:t>
      </w:r>
      <w:proofErr w:type="spellStart"/>
      <w:r w:rsidRPr="00601546">
        <w:t>provided</w:t>
      </w:r>
      <w:proofErr w:type="spellEnd"/>
      <w:r w:rsidRPr="00601546">
        <w:t xml:space="preserve"> </w:t>
      </w:r>
      <w:proofErr w:type="spellStart"/>
      <w:r w:rsidRPr="00601546">
        <w:t>through</w:t>
      </w:r>
      <w:proofErr w:type="spellEnd"/>
      <w:r w:rsidRPr="00601546">
        <w:t xml:space="preserve"> </w:t>
      </w:r>
      <w:proofErr w:type="spellStart"/>
      <w:r w:rsidRPr="00601546">
        <w:t>this</w:t>
      </w:r>
      <w:proofErr w:type="spellEnd"/>
      <w:r w:rsidRPr="00601546">
        <w:t xml:space="preserve"> </w:t>
      </w:r>
      <w:proofErr w:type="spellStart"/>
      <w:r w:rsidRPr="00601546">
        <w:t>platform</w:t>
      </w:r>
      <w:proofErr w:type="spellEnd"/>
      <w:r w:rsidRPr="00601546">
        <w:t>.</w:t>
      </w:r>
    </w:p>
    <w:p w14:paraId="2C0C7368" w14:textId="77777777" w:rsidR="00601546" w:rsidRPr="00601546" w:rsidRDefault="00601546" w:rsidP="00601546">
      <w:pPr>
        <w:ind w:left="720"/>
      </w:pPr>
      <w:r w:rsidRPr="00601546">
        <w:t xml:space="preserve">The </w:t>
      </w:r>
      <w:proofErr w:type="spellStart"/>
      <w:r w:rsidRPr="00601546">
        <w:t>website</w:t>
      </w:r>
      <w:proofErr w:type="spellEnd"/>
      <w:r w:rsidRPr="00601546">
        <w:t xml:space="preserve"> </w:t>
      </w:r>
      <w:proofErr w:type="spellStart"/>
      <w:r w:rsidRPr="00601546">
        <w:t>infrastructure</w:t>
      </w:r>
      <w:proofErr w:type="spellEnd"/>
      <w:r w:rsidRPr="00601546">
        <w:t xml:space="preserve"> and digital </w:t>
      </w:r>
      <w:proofErr w:type="spellStart"/>
      <w:r w:rsidRPr="00601546">
        <w:t>environment</w:t>
      </w:r>
      <w:proofErr w:type="spellEnd"/>
      <w:r w:rsidRPr="00601546">
        <w:t xml:space="preserve"> </w:t>
      </w:r>
      <w:proofErr w:type="spellStart"/>
      <w:r w:rsidRPr="00601546">
        <w:t>are</w:t>
      </w:r>
      <w:proofErr w:type="spellEnd"/>
      <w:r w:rsidRPr="00601546">
        <w:t xml:space="preserve"> </w:t>
      </w:r>
      <w:proofErr w:type="spellStart"/>
      <w:r w:rsidRPr="00601546">
        <w:t>operated</w:t>
      </w:r>
      <w:proofErr w:type="spellEnd"/>
      <w:r w:rsidRPr="00601546">
        <w:t xml:space="preserve"> and </w:t>
      </w:r>
      <w:proofErr w:type="spellStart"/>
      <w:r w:rsidRPr="00601546">
        <w:t>maintained</w:t>
      </w:r>
      <w:proofErr w:type="spellEnd"/>
      <w:r w:rsidRPr="00601546">
        <w:t xml:space="preserve"> </w:t>
      </w:r>
      <w:proofErr w:type="spellStart"/>
      <w:r w:rsidRPr="00601546">
        <w:t>by</w:t>
      </w:r>
      <w:proofErr w:type="spellEnd"/>
      <w:r w:rsidRPr="00601546">
        <w:t xml:space="preserve"> </w:t>
      </w:r>
      <w:r w:rsidRPr="00601546">
        <w:rPr>
          <w:b/>
          <w:bCs/>
        </w:rPr>
        <w:t>Creative Financial Marketing Options (T/A DBA)</w:t>
      </w:r>
      <w:r w:rsidRPr="00601546">
        <w:t xml:space="preserve">, a Delaware-registered </w:t>
      </w:r>
      <w:proofErr w:type="spellStart"/>
      <w:r w:rsidRPr="00601546">
        <w:t>entity</w:t>
      </w:r>
      <w:proofErr w:type="spellEnd"/>
      <w:r w:rsidRPr="00601546">
        <w:t xml:space="preserve"> </w:t>
      </w:r>
      <w:proofErr w:type="spellStart"/>
      <w:r w:rsidRPr="00601546">
        <w:t>with</w:t>
      </w:r>
      <w:proofErr w:type="spellEnd"/>
      <w:r w:rsidRPr="00601546">
        <w:t xml:space="preserve"> a registered virtual </w:t>
      </w:r>
      <w:proofErr w:type="spellStart"/>
      <w:r w:rsidRPr="00601546">
        <w:t>office</w:t>
      </w:r>
      <w:proofErr w:type="spellEnd"/>
      <w:r w:rsidRPr="00601546">
        <w:t xml:space="preserve"> at </w:t>
      </w:r>
      <w:r w:rsidRPr="00601546">
        <w:rPr>
          <w:b/>
          <w:bCs/>
        </w:rPr>
        <w:t>6249 Greenwich Dr, Tampa, FL 33647, USA</w:t>
      </w:r>
      <w:r w:rsidRPr="00601546">
        <w:t xml:space="preserve">. This </w:t>
      </w:r>
      <w:proofErr w:type="spellStart"/>
      <w:r w:rsidRPr="00601546">
        <w:t>entity</w:t>
      </w:r>
      <w:proofErr w:type="spellEnd"/>
      <w:r w:rsidRPr="00601546">
        <w:t xml:space="preserve"> </w:t>
      </w:r>
      <w:proofErr w:type="spellStart"/>
      <w:r w:rsidRPr="00601546">
        <w:t>holds</w:t>
      </w:r>
      <w:proofErr w:type="spellEnd"/>
      <w:r w:rsidRPr="00601546">
        <w:t xml:space="preserve"> </w:t>
      </w:r>
      <w:proofErr w:type="spellStart"/>
      <w:r w:rsidRPr="00601546">
        <w:t>no</w:t>
      </w:r>
      <w:proofErr w:type="spellEnd"/>
      <w:r w:rsidRPr="00601546">
        <w:t xml:space="preserve"> </w:t>
      </w:r>
      <w:proofErr w:type="spellStart"/>
      <w:r w:rsidRPr="00601546">
        <w:t>financial</w:t>
      </w:r>
      <w:proofErr w:type="spellEnd"/>
      <w:r w:rsidRPr="00601546">
        <w:t xml:space="preserve"> </w:t>
      </w:r>
      <w:proofErr w:type="spellStart"/>
      <w:r w:rsidRPr="00601546">
        <w:t>or</w:t>
      </w:r>
      <w:proofErr w:type="spellEnd"/>
      <w:r w:rsidRPr="00601546">
        <w:t xml:space="preserve"> </w:t>
      </w:r>
      <w:proofErr w:type="spellStart"/>
      <w:r w:rsidRPr="00601546">
        <w:t>advisory</w:t>
      </w:r>
      <w:proofErr w:type="spellEnd"/>
      <w:r w:rsidRPr="00601546">
        <w:t xml:space="preserve"> </w:t>
      </w:r>
      <w:proofErr w:type="spellStart"/>
      <w:r w:rsidRPr="00601546">
        <w:t>role</w:t>
      </w:r>
      <w:proofErr w:type="spellEnd"/>
      <w:r w:rsidRPr="00601546">
        <w:t xml:space="preserve"> </w:t>
      </w:r>
      <w:proofErr w:type="spellStart"/>
      <w:r w:rsidRPr="00601546">
        <w:t>beyond</w:t>
      </w:r>
      <w:proofErr w:type="spellEnd"/>
      <w:r w:rsidRPr="00601546">
        <w:t xml:space="preserve"> digital design and </w:t>
      </w:r>
      <w:proofErr w:type="spellStart"/>
      <w:r w:rsidRPr="00601546">
        <w:t>infrastructure</w:t>
      </w:r>
      <w:proofErr w:type="spellEnd"/>
      <w:r w:rsidRPr="00601546">
        <w:t>.</w:t>
      </w:r>
    </w:p>
    <w:p w14:paraId="74B4217D" w14:textId="77777777" w:rsidR="00601546" w:rsidRPr="00601546" w:rsidRDefault="00601546" w:rsidP="00601546">
      <w:pPr>
        <w:ind w:left="720"/>
      </w:pPr>
      <w:r w:rsidRPr="00601546">
        <w:t xml:space="preserve">The </w:t>
      </w:r>
      <w:proofErr w:type="spellStart"/>
      <w:r w:rsidRPr="00601546">
        <w:t>platform</w:t>
      </w:r>
      <w:proofErr w:type="spellEnd"/>
      <w:r w:rsidRPr="00601546">
        <w:t xml:space="preserve"> </w:t>
      </w:r>
      <w:proofErr w:type="spellStart"/>
      <w:r w:rsidRPr="00601546">
        <w:t>is</w:t>
      </w:r>
      <w:proofErr w:type="spellEnd"/>
      <w:r w:rsidRPr="00601546">
        <w:t xml:space="preserve"> </w:t>
      </w:r>
      <w:proofErr w:type="spellStart"/>
      <w:r w:rsidRPr="00601546">
        <w:t>promoted</w:t>
      </w:r>
      <w:proofErr w:type="spellEnd"/>
      <w:r w:rsidRPr="00601546">
        <w:t xml:space="preserve"> </w:t>
      </w:r>
      <w:proofErr w:type="spellStart"/>
      <w:r w:rsidRPr="00601546">
        <w:t>under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rPr>
          <w:b/>
          <w:bCs/>
        </w:rPr>
        <w:t>brand</w:t>
      </w:r>
      <w:proofErr w:type="spellEnd"/>
      <w:r w:rsidRPr="00601546">
        <w:rPr>
          <w:b/>
          <w:bCs/>
        </w:rPr>
        <w:t xml:space="preserve"> and trade </w:t>
      </w:r>
      <w:proofErr w:type="spellStart"/>
      <w:r w:rsidRPr="00601546">
        <w:rPr>
          <w:b/>
          <w:bCs/>
        </w:rPr>
        <w:t>name</w:t>
      </w:r>
      <w:proofErr w:type="spellEnd"/>
      <w:r w:rsidRPr="00601546">
        <w:rPr>
          <w:b/>
          <w:bCs/>
        </w:rPr>
        <w:t xml:space="preserve"> “</w:t>
      </w:r>
      <w:proofErr w:type="spellStart"/>
      <w:r w:rsidRPr="00601546">
        <w:rPr>
          <w:b/>
          <w:bCs/>
        </w:rPr>
        <w:t>CleverCopyFX</w:t>
      </w:r>
      <w:proofErr w:type="spellEnd"/>
      <w:r w:rsidRPr="00601546">
        <w:rPr>
          <w:b/>
          <w:bCs/>
        </w:rPr>
        <w:t>”</w:t>
      </w:r>
      <w:r w:rsidRPr="00601546">
        <w:t xml:space="preserve"> and </w:t>
      </w:r>
      <w:proofErr w:type="spellStart"/>
      <w:r w:rsidRPr="00601546">
        <w:t>is</w:t>
      </w:r>
      <w:proofErr w:type="spellEnd"/>
      <w:r w:rsidRPr="00601546">
        <w:t xml:space="preserve"> </w:t>
      </w:r>
      <w:proofErr w:type="spellStart"/>
      <w:r w:rsidRPr="00601546">
        <w:t>editorially</w:t>
      </w:r>
      <w:proofErr w:type="spellEnd"/>
      <w:r w:rsidRPr="00601546">
        <w:t xml:space="preserve"> </w:t>
      </w:r>
      <w:proofErr w:type="spellStart"/>
      <w:r w:rsidRPr="00601546">
        <w:t>managed</w:t>
      </w:r>
      <w:proofErr w:type="spellEnd"/>
      <w:r w:rsidRPr="00601546">
        <w:t xml:space="preserve"> and </w:t>
      </w:r>
      <w:proofErr w:type="spellStart"/>
      <w:r w:rsidRPr="00601546">
        <w:t>operated</w:t>
      </w:r>
      <w:proofErr w:type="spellEnd"/>
      <w:r w:rsidRPr="00601546">
        <w:t xml:space="preserve"> </w:t>
      </w:r>
      <w:proofErr w:type="spellStart"/>
      <w:r w:rsidRPr="00601546">
        <w:t>by</w:t>
      </w:r>
      <w:proofErr w:type="spellEnd"/>
      <w:r w:rsidRPr="00601546">
        <w:t xml:space="preserve"> </w:t>
      </w:r>
      <w:r w:rsidRPr="00601546">
        <w:rPr>
          <w:b/>
          <w:bCs/>
        </w:rPr>
        <w:t>The Funds Holding (T/A DBA)</w:t>
      </w:r>
      <w:r w:rsidRPr="00601546">
        <w:t xml:space="preserve">, a </w:t>
      </w:r>
      <w:proofErr w:type="spellStart"/>
      <w:r w:rsidRPr="00601546">
        <w:t>legally</w:t>
      </w:r>
      <w:proofErr w:type="spellEnd"/>
      <w:r w:rsidRPr="00601546">
        <w:t xml:space="preserve"> registered </w:t>
      </w:r>
      <w:proofErr w:type="spellStart"/>
      <w:r w:rsidRPr="00601546">
        <w:t>marketing</w:t>
      </w:r>
      <w:proofErr w:type="spellEnd"/>
      <w:r w:rsidRPr="00601546">
        <w:t xml:space="preserve"> </w:t>
      </w:r>
      <w:proofErr w:type="spellStart"/>
      <w:r w:rsidRPr="00601546">
        <w:t>agency</w:t>
      </w:r>
      <w:proofErr w:type="spellEnd"/>
      <w:r w:rsidRPr="00601546">
        <w:t xml:space="preserve"> in Saint Lucia </w:t>
      </w:r>
      <w:proofErr w:type="spellStart"/>
      <w:r w:rsidRPr="00601546">
        <w:t>under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International Business Companies Act, Cap. 12.14. The Funds Holding </w:t>
      </w:r>
      <w:proofErr w:type="spellStart"/>
      <w:r w:rsidRPr="00601546">
        <w:t>is</w:t>
      </w:r>
      <w:proofErr w:type="spellEnd"/>
      <w:r w:rsidRPr="00601546">
        <w:t xml:space="preserve"> </w:t>
      </w:r>
      <w:proofErr w:type="spellStart"/>
      <w:r w:rsidRPr="00601546">
        <w:t>responsible</w:t>
      </w:r>
      <w:proofErr w:type="spellEnd"/>
      <w:r w:rsidRPr="00601546">
        <w:t xml:space="preserve"> </w:t>
      </w:r>
      <w:proofErr w:type="spellStart"/>
      <w:r w:rsidRPr="00601546">
        <w:t>for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creation</w:t>
      </w:r>
      <w:proofErr w:type="spellEnd"/>
      <w:r w:rsidRPr="00601546">
        <w:t xml:space="preserve"> and </w:t>
      </w:r>
      <w:proofErr w:type="spellStart"/>
      <w:r w:rsidRPr="00601546">
        <w:t>structuring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all </w:t>
      </w:r>
      <w:proofErr w:type="spellStart"/>
      <w:r w:rsidRPr="00601546">
        <w:t>website</w:t>
      </w:r>
      <w:proofErr w:type="spellEnd"/>
      <w:r w:rsidRPr="00601546">
        <w:t xml:space="preserve"> </w:t>
      </w:r>
      <w:proofErr w:type="spellStart"/>
      <w:r w:rsidRPr="00601546">
        <w:t>content</w:t>
      </w:r>
      <w:proofErr w:type="spellEnd"/>
      <w:r w:rsidRPr="00601546">
        <w:t xml:space="preserve">, </w:t>
      </w:r>
      <w:proofErr w:type="spellStart"/>
      <w:r w:rsidRPr="00601546">
        <w:t>brand</w:t>
      </w:r>
      <w:proofErr w:type="spellEnd"/>
      <w:r w:rsidRPr="00601546">
        <w:t xml:space="preserve"> </w:t>
      </w:r>
      <w:proofErr w:type="spellStart"/>
      <w:r w:rsidRPr="00601546">
        <w:t>messaging</w:t>
      </w:r>
      <w:proofErr w:type="spellEnd"/>
      <w:r w:rsidRPr="00601546">
        <w:t xml:space="preserve">, </w:t>
      </w:r>
      <w:proofErr w:type="spellStart"/>
      <w:r w:rsidRPr="00601546">
        <w:t>affiliate</w:t>
      </w:r>
      <w:proofErr w:type="spellEnd"/>
      <w:r w:rsidRPr="00601546">
        <w:t xml:space="preserve"> </w:t>
      </w:r>
      <w:proofErr w:type="spellStart"/>
      <w:r w:rsidRPr="00601546">
        <w:t>presentation</w:t>
      </w:r>
      <w:proofErr w:type="spellEnd"/>
      <w:r w:rsidRPr="00601546">
        <w:t xml:space="preserve">, and, </w:t>
      </w:r>
      <w:proofErr w:type="spellStart"/>
      <w:r w:rsidRPr="00601546">
        <w:t>where</w:t>
      </w:r>
      <w:proofErr w:type="spellEnd"/>
      <w:r w:rsidRPr="00601546">
        <w:t xml:space="preserve"> </w:t>
      </w:r>
      <w:proofErr w:type="spellStart"/>
      <w:r w:rsidRPr="00601546">
        <w:t>applicable</w:t>
      </w:r>
      <w:proofErr w:type="spellEnd"/>
      <w:r w:rsidRPr="00601546">
        <w:t xml:space="preserve">, </w:t>
      </w:r>
      <w:proofErr w:type="spellStart"/>
      <w:r w:rsidRPr="00601546">
        <w:t>marketing</w:t>
      </w:r>
      <w:proofErr w:type="spellEnd"/>
      <w:r w:rsidRPr="00601546">
        <w:t xml:space="preserve"> </w:t>
      </w:r>
      <w:proofErr w:type="spellStart"/>
      <w:r w:rsidRPr="00601546">
        <w:t>communications</w:t>
      </w:r>
      <w:proofErr w:type="spellEnd"/>
      <w:r w:rsidRPr="00601546">
        <w:t xml:space="preserve"> </w:t>
      </w:r>
      <w:proofErr w:type="spellStart"/>
      <w:r w:rsidRPr="00601546">
        <w:t>that</w:t>
      </w:r>
      <w:proofErr w:type="spellEnd"/>
      <w:r w:rsidRPr="00601546">
        <w:t xml:space="preserve"> </w:t>
      </w:r>
      <w:proofErr w:type="spellStart"/>
      <w:r w:rsidRPr="00601546">
        <w:t>may</w:t>
      </w:r>
      <w:proofErr w:type="spellEnd"/>
      <w:r w:rsidRPr="00601546">
        <w:t xml:space="preserve"> </w:t>
      </w:r>
      <w:proofErr w:type="spellStart"/>
      <w:r w:rsidRPr="00601546">
        <w:t>pertain</w:t>
      </w:r>
      <w:proofErr w:type="spellEnd"/>
      <w:r w:rsidRPr="00601546">
        <w:t xml:space="preserve"> </w:t>
      </w:r>
      <w:proofErr w:type="spellStart"/>
      <w:r w:rsidRPr="00601546">
        <w:t>to</w:t>
      </w:r>
      <w:proofErr w:type="spellEnd"/>
      <w:r w:rsidRPr="00601546">
        <w:t xml:space="preserve"> </w:t>
      </w:r>
      <w:proofErr w:type="spellStart"/>
      <w:r w:rsidRPr="00601546">
        <w:t>financial</w:t>
      </w:r>
      <w:proofErr w:type="spellEnd"/>
      <w:r w:rsidRPr="00601546">
        <w:t xml:space="preserve"> </w:t>
      </w:r>
      <w:proofErr w:type="spellStart"/>
      <w:r w:rsidRPr="00601546">
        <w:t>services</w:t>
      </w:r>
      <w:proofErr w:type="spellEnd"/>
      <w:r w:rsidRPr="00601546">
        <w:t xml:space="preserve">. </w:t>
      </w:r>
      <w:proofErr w:type="spellStart"/>
      <w:r w:rsidRPr="00601546">
        <w:t>It</w:t>
      </w:r>
      <w:proofErr w:type="spellEnd"/>
      <w:r w:rsidRPr="00601546">
        <w:t xml:space="preserve"> </w:t>
      </w:r>
      <w:proofErr w:type="spellStart"/>
      <w:r w:rsidRPr="00601546">
        <w:t>does</w:t>
      </w:r>
      <w:proofErr w:type="spellEnd"/>
      <w:r w:rsidRPr="00601546">
        <w:t xml:space="preserve"> not </w:t>
      </w:r>
      <w:proofErr w:type="spellStart"/>
      <w:r w:rsidRPr="00601546">
        <w:t>engage</w:t>
      </w:r>
      <w:proofErr w:type="spellEnd"/>
      <w:r w:rsidRPr="00601546">
        <w:t xml:space="preserve"> in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handling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client</w:t>
      </w:r>
      <w:proofErr w:type="spellEnd"/>
      <w:r w:rsidRPr="00601546">
        <w:t xml:space="preserve"> </w:t>
      </w:r>
      <w:proofErr w:type="spellStart"/>
      <w:r w:rsidRPr="00601546">
        <w:t>funds</w:t>
      </w:r>
      <w:proofErr w:type="spellEnd"/>
      <w:r w:rsidRPr="00601546">
        <w:t xml:space="preserve">, </w:t>
      </w:r>
      <w:proofErr w:type="spellStart"/>
      <w:r w:rsidRPr="00601546">
        <w:t>execution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trades</w:t>
      </w:r>
      <w:proofErr w:type="spellEnd"/>
      <w:r w:rsidRPr="00601546">
        <w:t xml:space="preserve">, </w:t>
      </w:r>
      <w:proofErr w:type="spellStart"/>
      <w:r w:rsidRPr="00601546">
        <w:t>or</w:t>
      </w:r>
      <w:proofErr w:type="spellEnd"/>
      <w:r w:rsidRPr="00601546">
        <w:t xml:space="preserve"> </w:t>
      </w:r>
      <w:proofErr w:type="spellStart"/>
      <w:r w:rsidRPr="00601546">
        <w:t>provision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personalized</w:t>
      </w:r>
      <w:proofErr w:type="spellEnd"/>
      <w:r w:rsidRPr="00601546">
        <w:t xml:space="preserve"> </w:t>
      </w:r>
      <w:proofErr w:type="spellStart"/>
      <w:r w:rsidRPr="00601546">
        <w:t>financial</w:t>
      </w:r>
      <w:proofErr w:type="spellEnd"/>
      <w:r w:rsidRPr="00601546">
        <w:t xml:space="preserve"> </w:t>
      </w:r>
      <w:proofErr w:type="spellStart"/>
      <w:r w:rsidRPr="00601546">
        <w:t>services</w:t>
      </w:r>
      <w:proofErr w:type="spellEnd"/>
      <w:r w:rsidRPr="00601546">
        <w:t>.</w:t>
      </w:r>
    </w:p>
    <w:p w14:paraId="3D75A7E7" w14:textId="77777777" w:rsidR="00601546" w:rsidRPr="00601546" w:rsidRDefault="00601546" w:rsidP="00601546">
      <w:pPr>
        <w:ind w:left="720"/>
      </w:pPr>
      <w:r w:rsidRPr="00601546">
        <w:t xml:space="preserve">All </w:t>
      </w:r>
      <w:proofErr w:type="spellStart"/>
      <w:r w:rsidRPr="00601546">
        <w:t>financial</w:t>
      </w:r>
      <w:proofErr w:type="spellEnd"/>
      <w:r w:rsidRPr="00601546">
        <w:t xml:space="preserve"> </w:t>
      </w:r>
      <w:proofErr w:type="spellStart"/>
      <w:r w:rsidRPr="00601546">
        <w:t>product</w:t>
      </w:r>
      <w:proofErr w:type="spellEnd"/>
      <w:r w:rsidRPr="00601546">
        <w:t xml:space="preserve"> </w:t>
      </w:r>
      <w:proofErr w:type="spellStart"/>
      <w:r w:rsidRPr="00601546">
        <w:t>structures</w:t>
      </w:r>
      <w:proofErr w:type="spellEnd"/>
      <w:r w:rsidRPr="00601546">
        <w:t xml:space="preserve">, </w:t>
      </w:r>
      <w:proofErr w:type="spellStart"/>
      <w:r w:rsidRPr="00601546">
        <w:t>technical</w:t>
      </w:r>
      <w:proofErr w:type="spellEnd"/>
      <w:r w:rsidRPr="00601546">
        <w:t xml:space="preserve"> </w:t>
      </w:r>
      <w:proofErr w:type="spellStart"/>
      <w:r w:rsidRPr="00601546">
        <w:t>solutions</w:t>
      </w:r>
      <w:proofErr w:type="spellEnd"/>
      <w:r w:rsidRPr="00601546">
        <w:t xml:space="preserve">, and </w:t>
      </w:r>
      <w:proofErr w:type="spellStart"/>
      <w:r w:rsidRPr="00601546">
        <w:t>broker</w:t>
      </w:r>
      <w:proofErr w:type="spellEnd"/>
      <w:r w:rsidRPr="00601546">
        <w:t xml:space="preserve"> </w:t>
      </w:r>
      <w:proofErr w:type="spellStart"/>
      <w:r w:rsidRPr="00601546">
        <w:t>affiliate</w:t>
      </w:r>
      <w:proofErr w:type="spellEnd"/>
      <w:r w:rsidRPr="00601546">
        <w:t xml:space="preserve"> </w:t>
      </w:r>
      <w:proofErr w:type="spellStart"/>
      <w:r w:rsidRPr="00601546">
        <w:t>relationships</w:t>
      </w:r>
      <w:proofErr w:type="spellEnd"/>
      <w:r w:rsidRPr="00601546">
        <w:t xml:space="preserve"> </w:t>
      </w:r>
      <w:proofErr w:type="spellStart"/>
      <w:r w:rsidRPr="00601546">
        <w:t>referenced</w:t>
      </w:r>
      <w:proofErr w:type="spellEnd"/>
      <w:r w:rsidRPr="00601546">
        <w:t xml:space="preserve"> on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platform</w:t>
      </w:r>
      <w:proofErr w:type="spellEnd"/>
      <w:r w:rsidRPr="00601546">
        <w:t xml:space="preserve"> </w:t>
      </w:r>
      <w:proofErr w:type="spellStart"/>
      <w:r w:rsidRPr="00601546">
        <w:t>are</w:t>
      </w:r>
      <w:proofErr w:type="spellEnd"/>
      <w:r w:rsidRPr="00601546">
        <w:t xml:space="preserve"> </w:t>
      </w:r>
      <w:proofErr w:type="spellStart"/>
      <w:r w:rsidRPr="00601546">
        <w:t>owned</w:t>
      </w:r>
      <w:proofErr w:type="spellEnd"/>
      <w:r w:rsidRPr="00601546">
        <w:t xml:space="preserve"> and </w:t>
      </w:r>
      <w:proofErr w:type="spellStart"/>
      <w:r w:rsidRPr="00601546">
        <w:t>contractually</w:t>
      </w:r>
      <w:proofErr w:type="spellEnd"/>
      <w:r w:rsidRPr="00601546">
        <w:t xml:space="preserve"> </w:t>
      </w:r>
      <w:proofErr w:type="spellStart"/>
      <w:r w:rsidRPr="00601546">
        <w:t>managed</w:t>
      </w:r>
      <w:proofErr w:type="spellEnd"/>
      <w:r w:rsidRPr="00601546">
        <w:t xml:space="preserve"> </w:t>
      </w:r>
      <w:proofErr w:type="spellStart"/>
      <w:r w:rsidRPr="00601546">
        <w:t>by</w:t>
      </w:r>
      <w:proofErr w:type="spellEnd"/>
      <w:r w:rsidRPr="00601546">
        <w:t xml:space="preserve"> </w:t>
      </w:r>
      <w:proofErr w:type="spellStart"/>
      <w:r w:rsidRPr="00601546">
        <w:rPr>
          <w:b/>
          <w:bCs/>
        </w:rPr>
        <w:t>CleverCopyFX</w:t>
      </w:r>
      <w:proofErr w:type="spellEnd"/>
      <w:r w:rsidRPr="00601546">
        <w:rPr>
          <w:b/>
          <w:bCs/>
        </w:rPr>
        <w:t xml:space="preserve"> (T/A DBA)</w:t>
      </w:r>
      <w:r w:rsidRPr="00601546">
        <w:t xml:space="preserve">, a non-resident International Business Company incorporated </w:t>
      </w:r>
      <w:proofErr w:type="spellStart"/>
      <w:r w:rsidRPr="00601546">
        <w:t>under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laws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r w:rsidRPr="00601546">
        <w:rPr>
          <w:b/>
          <w:bCs/>
        </w:rPr>
        <w:t>Marshall Islands</w:t>
      </w:r>
      <w:r w:rsidRPr="00601546">
        <w:t xml:space="preserve">, </w:t>
      </w:r>
      <w:proofErr w:type="spellStart"/>
      <w:r w:rsidRPr="00601546">
        <w:t>with</w:t>
      </w:r>
      <w:proofErr w:type="spellEnd"/>
      <w:r w:rsidRPr="00601546">
        <w:t xml:space="preserve"> </w:t>
      </w:r>
      <w:proofErr w:type="spellStart"/>
      <w:r w:rsidRPr="00601546">
        <w:t>its</w:t>
      </w:r>
      <w:proofErr w:type="spellEnd"/>
      <w:r w:rsidRPr="00601546">
        <w:t xml:space="preserve"> registered </w:t>
      </w:r>
      <w:proofErr w:type="spellStart"/>
      <w:r w:rsidRPr="00601546">
        <w:t>office</w:t>
      </w:r>
      <w:proofErr w:type="spellEnd"/>
      <w:r w:rsidRPr="00601546">
        <w:t xml:space="preserve"> at </w:t>
      </w:r>
      <w:r w:rsidRPr="00601546">
        <w:rPr>
          <w:b/>
          <w:bCs/>
        </w:rPr>
        <w:t xml:space="preserve">1st Floor, D-Lab Village, </w:t>
      </w:r>
      <w:proofErr w:type="spellStart"/>
      <w:r w:rsidRPr="00601546">
        <w:rPr>
          <w:b/>
          <w:bCs/>
        </w:rPr>
        <w:t>Majuro</w:t>
      </w:r>
      <w:proofErr w:type="spellEnd"/>
      <w:r w:rsidRPr="00601546">
        <w:rPr>
          <w:b/>
          <w:bCs/>
        </w:rPr>
        <w:t xml:space="preserve"> Atoll MH96960, </w:t>
      </w:r>
      <w:proofErr w:type="spellStart"/>
      <w:r w:rsidRPr="00601546">
        <w:rPr>
          <w:b/>
          <w:bCs/>
        </w:rPr>
        <w:t>Republic</w:t>
      </w:r>
      <w:proofErr w:type="spellEnd"/>
      <w:r w:rsidRPr="00601546">
        <w:rPr>
          <w:b/>
          <w:bCs/>
        </w:rPr>
        <w:t xml:space="preserve"> </w:t>
      </w:r>
      <w:proofErr w:type="spellStart"/>
      <w:r w:rsidRPr="00601546">
        <w:rPr>
          <w:b/>
          <w:bCs/>
        </w:rPr>
        <w:t>of</w:t>
      </w:r>
      <w:proofErr w:type="spellEnd"/>
      <w:r w:rsidRPr="00601546">
        <w:rPr>
          <w:b/>
          <w:bCs/>
        </w:rPr>
        <w:t xml:space="preserve"> </w:t>
      </w:r>
      <w:proofErr w:type="spellStart"/>
      <w:r w:rsidRPr="00601546">
        <w:rPr>
          <w:b/>
          <w:bCs/>
        </w:rPr>
        <w:t>the</w:t>
      </w:r>
      <w:proofErr w:type="spellEnd"/>
      <w:r w:rsidRPr="00601546">
        <w:rPr>
          <w:b/>
          <w:bCs/>
        </w:rPr>
        <w:t xml:space="preserve"> Marshall Islands</w:t>
      </w:r>
      <w:r w:rsidRPr="00601546">
        <w:t xml:space="preserve">. This </w:t>
      </w:r>
      <w:proofErr w:type="spellStart"/>
      <w:r w:rsidRPr="00601546">
        <w:t>entity</w:t>
      </w:r>
      <w:proofErr w:type="spellEnd"/>
      <w:r w:rsidRPr="00601546">
        <w:t xml:space="preserve"> </w:t>
      </w:r>
      <w:proofErr w:type="spellStart"/>
      <w:r w:rsidRPr="00601546">
        <w:t>does</w:t>
      </w:r>
      <w:proofErr w:type="spellEnd"/>
      <w:r w:rsidRPr="00601546">
        <w:t xml:space="preserve"> not </w:t>
      </w:r>
      <w:proofErr w:type="spellStart"/>
      <w:r w:rsidRPr="00601546">
        <w:t>directly</w:t>
      </w:r>
      <w:proofErr w:type="spellEnd"/>
      <w:r w:rsidRPr="00601546">
        <w:t xml:space="preserve"> </w:t>
      </w:r>
      <w:proofErr w:type="spellStart"/>
      <w:r w:rsidRPr="00601546">
        <w:t>offer</w:t>
      </w:r>
      <w:proofErr w:type="spellEnd"/>
      <w:r w:rsidRPr="00601546">
        <w:t xml:space="preserve"> </w:t>
      </w:r>
      <w:proofErr w:type="spellStart"/>
      <w:r w:rsidRPr="00601546">
        <w:t>brokerage</w:t>
      </w:r>
      <w:proofErr w:type="spellEnd"/>
      <w:r w:rsidRPr="00601546">
        <w:t xml:space="preserve"> </w:t>
      </w:r>
      <w:proofErr w:type="spellStart"/>
      <w:r w:rsidRPr="00601546">
        <w:t>services</w:t>
      </w:r>
      <w:proofErr w:type="spellEnd"/>
      <w:r w:rsidRPr="00601546">
        <w:t xml:space="preserve"> but </w:t>
      </w:r>
      <w:proofErr w:type="spellStart"/>
      <w:r w:rsidRPr="00601546">
        <w:t>operates</w:t>
      </w:r>
      <w:proofErr w:type="spellEnd"/>
      <w:r w:rsidRPr="00601546">
        <w:t xml:space="preserve"> a non-</w:t>
      </w:r>
      <w:proofErr w:type="spellStart"/>
      <w:r w:rsidRPr="00601546">
        <w:t>custodial</w:t>
      </w:r>
      <w:proofErr w:type="spellEnd"/>
      <w:r w:rsidRPr="00601546">
        <w:t xml:space="preserve"> </w:t>
      </w:r>
      <w:proofErr w:type="spellStart"/>
      <w:r w:rsidRPr="00601546">
        <w:t>infrastructure</w:t>
      </w:r>
      <w:proofErr w:type="spellEnd"/>
      <w:r w:rsidRPr="00601546">
        <w:t xml:space="preserve"> </w:t>
      </w:r>
      <w:proofErr w:type="spellStart"/>
      <w:r w:rsidRPr="00601546">
        <w:t>for</w:t>
      </w:r>
      <w:proofErr w:type="spellEnd"/>
      <w:r w:rsidRPr="00601546">
        <w:t xml:space="preserve"> </w:t>
      </w:r>
      <w:proofErr w:type="spellStart"/>
      <w:r w:rsidRPr="00601546">
        <w:t>copy</w:t>
      </w:r>
      <w:proofErr w:type="spellEnd"/>
      <w:r w:rsidRPr="00601546">
        <w:t xml:space="preserve"> </w:t>
      </w:r>
      <w:proofErr w:type="spellStart"/>
      <w:r w:rsidRPr="00601546">
        <w:t>trading</w:t>
      </w:r>
      <w:proofErr w:type="spellEnd"/>
      <w:r w:rsidRPr="00601546">
        <w:t xml:space="preserve"> </w:t>
      </w:r>
      <w:proofErr w:type="spellStart"/>
      <w:r w:rsidRPr="00601546">
        <w:t>technologies</w:t>
      </w:r>
      <w:proofErr w:type="spellEnd"/>
      <w:r w:rsidRPr="00601546">
        <w:t xml:space="preserve">, passive </w:t>
      </w:r>
      <w:proofErr w:type="spellStart"/>
      <w:r w:rsidRPr="00601546">
        <w:t>financial</w:t>
      </w:r>
      <w:proofErr w:type="spellEnd"/>
      <w:r w:rsidRPr="00601546">
        <w:t xml:space="preserve"> </w:t>
      </w:r>
      <w:proofErr w:type="spellStart"/>
      <w:r w:rsidRPr="00601546">
        <w:t>signals</w:t>
      </w:r>
      <w:proofErr w:type="spellEnd"/>
      <w:r w:rsidRPr="00601546">
        <w:t xml:space="preserve">, and </w:t>
      </w:r>
      <w:proofErr w:type="spellStart"/>
      <w:r w:rsidRPr="00601546">
        <w:t>data-driven</w:t>
      </w:r>
      <w:proofErr w:type="spellEnd"/>
      <w:r w:rsidRPr="00601546">
        <w:t xml:space="preserve"> </w:t>
      </w:r>
      <w:proofErr w:type="spellStart"/>
      <w:r w:rsidRPr="00601546">
        <w:t>tools</w:t>
      </w:r>
      <w:proofErr w:type="spellEnd"/>
      <w:r w:rsidRPr="00601546">
        <w:t xml:space="preserve"> </w:t>
      </w:r>
      <w:proofErr w:type="spellStart"/>
      <w:r w:rsidRPr="00601546">
        <w:t>within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legally</w:t>
      </w:r>
      <w:proofErr w:type="spellEnd"/>
      <w:r w:rsidRPr="00601546">
        <w:t xml:space="preserve"> </w:t>
      </w:r>
      <w:proofErr w:type="spellStart"/>
      <w:r w:rsidRPr="00601546">
        <w:t>permissible</w:t>
      </w:r>
      <w:proofErr w:type="spellEnd"/>
      <w:r w:rsidRPr="00601546">
        <w:t xml:space="preserve"> </w:t>
      </w:r>
      <w:proofErr w:type="spellStart"/>
      <w:r w:rsidRPr="00601546">
        <w:t>scope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its</w:t>
      </w:r>
      <w:proofErr w:type="spellEnd"/>
      <w:r w:rsidRPr="00601546">
        <w:t xml:space="preserve"> </w:t>
      </w:r>
      <w:proofErr w:type="spellStart"/>
      <w:r w:rsidRPr="00601546">
        <w:t>jurisdiction</w:t>
      </w:r>
      <w:proofErr w:type="spellEnd"/>
      <w:r w:rsidRPr="00601546">
        <w:t>.</w:t>
      </w:r>
    </w:p>
    <w:p w14:paraId="65B72D8B" w14:textId="77777777" w:rsidR="00601546" w:rsidRPr="00601546" w:rsidRDefault="00601546" w:rsidP="00601546">
      <w:pPr>
        <w:ind w:left="720"/>
      </w:pPr>
      <w:r w:rsidRPr="00601546">
        <w:t xml:space="preserve">By </w:t>
      </w:r>
      <w:proofErr w:type="spellStart"/>
      <w:r w:rsidRPr="00601546">
        <w:t>accessing</w:t>
      </w:r>
      <w:proofErr w:type="spellEnd"/>
      <w:r w:rsidRPr="00601546">
        <w:t xml:space="preserve"> </w:t>
      </w:r>
      <w:proofErr w:type="spellStart"/>
      <w:r w:rsidRPr="00601546">
        <w:t>this</w:t>
      </w:r>
      <w:proofErr w:type="spellEnd"/>
      <w:r w:rsidRPr="00601546">
        <w:t xml:space="preserve"> </w:t>
      </w:r>
      <w:proofErr w:type="spellStart"/>
      <w:r w:rsidRPr="00601546">
        <w:t>website</w:t>
      </w:r>
      <w:proofErr w:type="spellEnd"/>
      <w:r w:rsidRPr="00601546">
        <w:t xml:space="preserve"> and </w:t>
      </w:r>
      <w:proofErr w:type="spellStart"/>
      <w:r w:rsidRPr="00601546">
        <w:t>using</w:t>
      </w:r>
      <w:proofErr w:type="spellEnd"/>
      <w:r w:rsidRPr="00601546">
        <w:t xml:space="preserve"> </w:t>
      </w:r>
      <w:proofErr w:type="spellStart"/>
      <w:r w:rsidRPr="00601546">
        <w:t>any</w:t>
      </w:r>
      <w:proofErr w:type="spellEnd"/>
      <w:r w:rsidRPr="00601546">
        <w:t xml:space="preserve"> </w:t>
      </w:r>
      <w:proofErr w:type="spellStart"/>
      <w:r w:rsidRPr="00601546">
        <w:t>part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platform</w:t>
      </w:r>
      <w:proofErr w:type="spellEnd"/>
      <w:r w:rsidRPr="00601546">
        <w:t xml:space="preserve">, </w:t>
      </w:r>
      <w:proofErr w:type="spellStart"/>
      <w:r w:rsidRPr="00601546">
        <w:t>including</w:t>
      </w:r>
      <w:proofErr w:type="spellEnd"/>
      <w:r w:rsidRPr="00601546">
        <w:t xml:space="preserve"> </w:t>
      </w:r>
      <w:proofErr w:type="spellStart"/>
      <w:r w:rsidRPr="00601546">
        <w:t>reviewing</w:t>
      </w:r>
      <w:proofErr w:type="spellEnd"/>
      <w:r w:rsidRPr="00601546">
        <w:t xml:space="preserve"> </w:t>
      </w:r>
      <w:proofErr w:type="spellStart"/>
      <w:r w:rsidRPr="00601546">
        <w:t>content</w:t>
      </w:r>
      <w:proofErr w:type="spellEnd"/>
      <w:r w:rsidRPr="00601546">
        <w:t xml:space="preserve"> </w:t>
      </w:r>
      <w:proofErr w:type="spellStart"/>
      <w:r w:rsidRPr="00601546">
        <w:t>or</w:t>
      </w:r>
      <w:proofErr w:type="spellEnd"/>
      <w:r w:rsidRPr="00601546">
        <w:t xml:space="preserve"> </w:t>
      </w:r>
      <w:proofErr w:type="spellStart"/>
      <w:r w:rsidRPr="00601546">
        <w:t>engaging</w:t>
      </w:r>
      <w:proofErr w:type="spellEnd"/>
      <w:r w:rsidRPr="00601546">
        <w:t xml:space="preserve"> </w:t>
      </w:r>
      <w:proofErr w:type="spellStart"/>
      <w:r w:rsidRPr="00601546">
        <w:t>with</w:t>
      </w:r>
      <w:proofErr w:type="spellEnd"/>
      <w:r w:rsidRPr="00601546">
        <w:t xml:space="preserve"> </w:t>
      </w:r>
      <w:proofErr w:type="spellStart"/>
      <w:r w:rsidRPr="00601546">
        <w:t>affiliate</w:t>
      </w:r>
      <w:proofErr w:type="spellEnd"/>
      <w:r w:rsidRPr="00601546">
        <w:t xml:space="preserve"> </w:t>
      </w:r>
      <w:proofErr w:type="spellStart"/>
      <w:r w:rsidRPr="00601546">
        <w:t>broker</w:t>
      </w:r>
      <w:proofErr w:type="spellEnd"/>
      <w:r w:rsidRPr="00601546">
        <w:t xml:space="preserve"> links, </w:t>
      </w:r>
      <w:proofErr w:type="spellStart"/>
      <w:r w:rsidRPr="00601546">
        <w:t>you</w:t>
      </w:r>
      <w:proofErr w:type="spellEnd"/>
      <w:r w:rsidRPr="00601546">
        <w:t xml:space="preserve"> </w:t>
      </w:r>
      <w:proofErr w:type="spellStart"/>
      <w:r w:rsidRPr="00601546">
        <w:t>acknowledge</w:t>
      </w:r>
      <w:proofErr w:type="spellEnd"/>
      <w:r w:rsidRPr="00601546">
        <w:t xml:space="preserve"> and </w:t>
      </w:r>
      <w:proofErr w:type="spellStart"/>
      <w:r w:rsidRPr="00601546">
        <w:t>agree</w:t>
      </w:r>
      <w:proofErr w:type="spellEnd"/>
      <w:r w:rsidRPr="00601546">
        <w:t xml:space="preserve"> </w:t>
      </w:r>
      <w:proofErr w:type="spellStart"/>
      <w:r w:rsidRPr="00601546">
        <w:t>to</w:t>
      </w:r>
      <w:proofErr w:type="spellEnd"/>
      <w:r w:rsidRPr="00601546">
        <w:t xml:space="preserve"> </w:t>
      </w:r>
      <w:proofErr w:type="spellStart"/>
      <w:r w:rsidRPr="00601546">
        <w:t>be</w:t>
      </w:r>
      <w:proofErr w:type="spellEnd"/>
      <w:r w:rsidRPr="00601546">
        <w:t xml:space="preserve"> </w:t>
      </w:r>
      <w:proofErr w:type="spellStart"/>
      <w:r w:rsidRPr="00601546">
        <w:t>bound</w:t>
      </w:r>
      <w:proofErr w:type="spellEnd"/>
      <w:r w:rsidRPr="00601546">
        <w:t xml:space="preserve"> </w:t>
      </w:r>
      <w:proofErr w:type="spellStart"/>
      <w:r w:rsidRPr="00601546">
        <w:t>by</w:t>
      </w:r>
      <w:proofErr w:type="spellEnd"/>
      <w:r w:rsidRPr="00601546">
        <w:t xml:space="preserve"> </w:t>
      </w:r>
      <w:proofErr w:type="spellStart"/>
      <w:r w:rsidRPr="00601546">
        <w:t>these</w:t>
      </w:r>
      <w:proofErr w:type="spellEnd"/>
      <w:r w:rsidRPr="00601546">
        <w:t xml:space="preserve"> Terms and </w:t>
      </w:r>
      <w:proofErr w:type="spellStart"/>
      <w:r w:rsidRPr="00601546">
        <w:t>Conditions</w:t>
      </w:r>
      <w:proofErr w:type="spellEnd"/>
      <w:r w:rsidRPr="00601546">
        <w:t xml:space="preserve">, </w:t>
      </w:r>
      <w:proofErr w:type="spellStart"/>
      <w:r w:rsidRPr="00601546">
        <w:t>our</w:t>
      </w:r>
      <w:proofErr w:type="spellEnd"/>
      <w:r w:rsidRPr="00601546">
        <w:t xml:space="preserve"> </w:t>
      </w:r>
      <w:r w:rsidRPr="00601546">
        <w:rPr>
          <w:b/>
          <w:bCs/>
        </w:rPr>
        <w:t>Privacy Policy</w:t>
      </w:r>
      <w:r w:rsidRPr="00601546">
        <w:t xml:space="preserve">, and </w:t>
      </w:r>
      <w:proofErr w:type="spellStart"/>
      <w:r w:rsidRPr="00601546">
        <w:t>our</w:t>
      </w:r>
      <w:proofErr w:type="spellEnd"/>
      <w:r w:rsidRPr="00601546">
        <w:t xml:space="preserve"> </w:t>
      </w:r>
      <w:r w:rsidRPr="00601546">
        <w:rPr>
          <w:b/>
          <w:bCs/>
        </w:rPr>
        <w:t>Risk Disclosure Statement</w:t>
      </w:r>
      <w:r w:rsidRPr="00601546">
        <w:t xml:space="preserve">, and </w:t>
      </w:r>
      <w:proofErr w:type="spellStart"/>
      <w:r w:rsidRPr="00601546">
        <w:t>further</w:t>
      </w:r>
      <w:proofErr w:type="spellEnd"/>
      <w:r w:rsidRPr="00601546">
        <w:t xml:space="preserve"> </w:t>
      </w:r>
      <w:proofErr w:type="spellStart"/>
      <w:r w:rsidRPr="00601546">
        <w:t>confirm</w:t>
      </w:r>
      <w:proofErr w:type="spellEnd"/>
      <w:r w:rsidRPr="00601546">
        <w:t xml:space="preserve"> </w:t>
      </w:r>
      <w:proofErr w:type="spellStart"/>
      <w:r w:rsidRPr="00601546">
        <w:t>that</w:t>
      </w:r>
      <w:proofErr w:type="spellEnd"/>
      <w:r w:rsidRPr="00601546">
        <w:t xml:space="preserve"> </w:t>
      </w:r>
      <w:proofErr w:type="spellStart"/>
      <w:r w:rsidRPr="00601546">
        <w:t>your</w:t>
      </w:r>
      <w:proofErr w:type="spellEnd"/>
      <w:r w:rsidRPr="00601546">
        <w:t xml:space="preserve"> </w:t>
      </w:r>
      <w:proofErr w:type="spellStart"/>
      <w:r w:rsidRPr="00601546">
        <w:t>use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this</w:t>
      </w:r>
      <w:proofErr w:type="spellEnd"/>
      <w:r w:rsidRPr="00601546">
        <w:t xml:space="preserve"> </w:t>
      </w:r>
      <w:proofErr w:type="spellStart"/>
      <w:r w:rsidRPr="00601546">
        <w:t>platform</w:t>
      </w:r>
      <w:proofErr w:type="spellEnd"/>
      <w:r w:rsidRPr="00601546">
        <w:t xml:space="preserve"> </w:t>
      </w:r>
      <w:proofErr w:type="spellStart"/>
      <w:r w:rsidRPr="00601546">
        <w:t>is</w:t>
      </w:r>
      <w:proofErr w:type="spellEnd"/>
      <w:r w:rsidRPr="00601546">
        <w:t xml:space="preserve"> </w:t>
      </w:r>
      <w:proofErr w:type="spellStart"/>
      <w:r w:rsidRPr="00601546">
        <w:t>made</w:t>
      </w:r>
      <w:proofErr w:type="spellEnd"/>
      <w:r w:rsidRPr="00601546">
        <w:t xml:space="preserve"> </w:t>
      </w:r>
      <w:proofErr w:type="spellStart"/>
      <w:r w:rsidRPr="00601546">
        <w:t>voluntarily</w:t>
      </w:r>
      <w:proofErr w:type="spellEnd"/>
      <w:r w:rsidRPr="00601546">
        <w:t xml:space="preserve"> and at </w:t>
      </w:r>
      <w:proofErr w:type="spellStart"/>
      <w:r w:rsidRPr="00601546">
        <w:t>your</w:t>
      </w:r>
      <w:proofErr w:type="spellEnd"/>
      <w:r w:rsidRPr="00601546">
        <w:t xml:space="preserve"> own </w:t>
      </w:r>
      <w:proofErr w:type="spellStart"/>
      <w:r w:rsidRPr="00601546">
        <w:t>exclusive</w:t>
      </w:r>
      <w:proofErr w:type="spellEnd"/>
      <w:r w:rsidRPr="00601546">
        <w:t xml:space="preserve"> initiative in </w:t>
      </w:r>
      <w:proofErr w:type="spellStart"/>
      <w:r w:rsidRPr="00601546">
        <w:t>accordance</w:t>
      </w:r>
      <w:proofErr w:type="spellEnd"/>
      <w:r w:rsidRPr="00601546">
        <w:t xml:space="preserve"> </w:t>
      </w:r>
      <w:proofErr w:type="spellStart"/>
      <w:r w:rsidRPr="00601546">
        <w:t>with</w:t>
      </w:r>
      <w:proofErr w:type="spellEnd"/>
      <w:r w:rsidRPr="00601546">
        <w:t xml:space="preserve"> </w:t>
      </w:r>
      <w:r w:rsidRPr="00601546">
        <w:rPr>
          <w:b/>
          <w:bCs/>
        </w:rPr>
        <w:t xml:space="preserve">MiFID II </w:t>
      </w:r>
      <w:proofErr w:type="spellStart"/>
      <w:r w:rsidRPr="00601546">
        <w:rPr>
          <w:b/>
          <w:bCs/>
        </w:rPr>
        <w:t>Article</w:t>
      </w:r>
      <w:proofErr w:type="spellEnd"/>
      <w:r w:rsidRPr="00601546">
        <w:rPr>
          <w:b/>
          <w:bCs/>
        </w:rPr>
        <w:t xml:space="preserve"> 42 (reverse </w:t>
      </w:r>
      <w:proofErr w:type="spellStart"/>
      <w:r w:rsidRPr="00601546">
        <w:rPr>
          <w:b/>
          <w:bCs/>
        </w:rPr>
        <w:t>solicitation</w:t>
      </w:r>
      <w:proofErr w:type="spellEnd"/>
      <w:r w:rsidRPr="00601546">
        <w:rPr>
          <w:b/>
          <w:bCs/>
        </w:rPr>
        <w:t>)</w:t>
      </w:r>
      <w:r w:rsidRPr="00601546">
        <w:t>.</w:t>
      </w:r>
    </w:p>
    <w:p w14:paraId="3F5B2B87" w14:textId="77777777" w:rsidR="00601546" w:rsidRPr="00601546" w:rsidRDefault="00601546" w:rsidP="00601546">
      <w:pPr>
        <w:ind w:left="720"/>
      </w:pPr>
      <w:proofErr w:type="spellStart"/>
      <w:r w:rsidRPr="00601546">
        <w:t>If</w:t>
      </w:r>
      <w:proofErr w:type="spellEnd"/>
      <w:r w:rsidRPr="00601546">
        <w:t xml:space="preserve"> </w:t>
      </w:r>
      <w:proofErr w:type="spellStart"/>
      <w:r w:rsidRPr="00601546">
        <w:t>you</w:t>
      </w:r>
      <w:proofErr w:type="spellEnd"/>
      <w:r w:rsidRPr="00601546">
        <w:t xml:space="preserve"> do not </w:t>
      </w:r>
      <w:proofErr w:type="spellStart"/>
      <w:r w:rsidRPr="00601546">
        <w:t>agree</w:t>
      </w:r>
      <w:proofErr w:type="spellEnd"/>
      <w:r w:rsidRPr="00601546">
        <w:t xml:space="preserve"> </w:t>
      </w:r>
      <w:proofErr w:type="spellStart"/>
      <w:r w:rsidRPr="00601546">
        <w:t>with</w:t>
      </w:r>
      <w:proofErr w:type="spellEnd"/>
      <w:r w:rsidRPr="00601546">
        <w:t xml:space="preserve"> </w:t>
      </w:r>
      <w:proofErr w:type="spellStart"/>
      <w:r w:rsidRPr="00601546">
        <w:t>any</w:t>
      </w:r>
      <w:proofErr w:type="spellEnd"/>
      <w:r w:rsidRPr="00601546">
        <w:t xml:space="preserve"> </w:t>
      </w:r>
      <w:proofErr w:type="spellStart"/>
      <w:r w:rsidRPr="00601546">
        <w:t>part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these</w:t>
      </w:r>
      <w:proofErr w:type="spellEnd"/>
      <w:r w:rsidRPr="00601546">
        <w:t xml:space="preserve"> </w:t>
      </w:r>
      <w:proofErr w:type="spellStart"/>
      <w:r w:rsidRPr="00601546">
        <w:t>terms</w:t>
      </w:r>
      <w:proofErr w:type="spellEnd"/>
      <w:r w:rsidRPr="00601546">
        <w:t xml:space="preserve">, </w:t>
      </w:r>
      <w:proofErr w:type="spellStart"/>
      <w:r w:rsidRPr="00601546">
        <w:t>you</w:t>
      </w:r>
      <w:proofErr w:type="spellEnd"/>
      <w:r w:rsidRPr="00601546">
        <w:t xml:space="preserve"> </w:t>
      </w:r>
      <w:proofErr w:type="spellStart"/>
      <w:r w:rsidRPr="00601546">
        <w:t>are</w:t>
      </w:r>
      <w:proofErr w:type="spellEnd"/>
      <w:r w:rsidRPr="00601546">
        <w:t xml:space="preserve"> </w:t>
      </w:r>
      <w:proofErr w:type="spellStart"/>
      <w:r w:rsidRPr="00601546">
        <w:t>advised</w:t>
      </w:r>
      <w:proofErr w:type="spellEnd"/>
      <w:r w:rsidRPr="00601546">
        <w:t xml:space="preserve"> </w:t>
      </w:r>
      <w:proofErr w:type="spellStart"/>
      <w:r w:rsidRPr="00601546">
        <w:t>to</w:t>
      </w:r>
      <w:proofErr w:type="spellEnd"/>
      <w:r w:rsidRPr="00601546">
        <w:t xml:space="preserve"> </w:t>
      </w:r>
      <w:proofErr w:type="spellStart"/>
      <w:r w:rsidRPr="00601546">
        <w:t>discontinue</w:t>
      </w:r>
      <w:proofErr w:type="spellEnd"/>
      <w:r w:rsidRPr="00601546">
        <w:t xml:space="preserve"> </w:t>
      </w:r>
      <w:proofErr w:type="spellStart"/>
      <w:r w:rsidRPr="00601546">
        <w:t>use</w:t>
      </w:r>
      <w:proofErr w:type="spellEnd"/>
      <w:r w:rsidRPr="00601546">
        <w:t xml:space="preserve"> </w:t>
      </w:r>
      <w:proofErr w:type="spellStart"/>
      <w:r w:rsidRPr="00601546">
        <w:t>of</w:t>
      </w:r>
      <w:proofErr w:type="spellEnd"/>
      <w:r w:rsidRPr="00601546">
        <w:t xml:space="preserve"> </w:t>
      </w:r>
      <w:proofErr w:type="spellStart"/>
      <w:r w:rsidRPr="00601546">
        <w:t>the</w:t>
      </w:r>
      <w:proofErr w:type="spellEnd"/>
      <w:r w:rsidRPr="00601546">
        <w:t xml:space="preserve"> </w:t>
      </w:r>
      <w:proofErr w:type="spellStart"/>
      <w:r w:rsidRPr="00601546">
        <w:t>website</w:t>
      </w:r>
      <w:proofErr w:type="spellEnd"/>
      <w:r w:rsidRPr="00601546">
        <w:t>.</w:t>
      </w:r>
    </w:p>
    <w:p w14:paraId="036668C1" w14:textId="77777777" w:rsidR="00D82546" w:rsidRPr="00D82546" w:rsidRDefault="0012502E" w:rsidP="00D82546">
      <w:pPr>
        <w:ind w:left="720"/>
      </w:pPr>
      <w:r w:rsidRPr="0012502E">
        <w:rPr>
          <w:b/>
          <w:bCs/>
        </w:rPr>
        <w:br/>
      </w:r>
      <w:r w:rsidRPr="0012502E">
        <w:rPr>
          <w:b/>
          <w:bCs/>
        </w:rPr>
        <w:br/>
        <w:t xml:space="preserve">II. </w:t>
      </w:r>
      <w:proofErr w:type="spellStart"/>
      <w:r w:rsidRPr="0012502E">
        <w:rPr>
          <w:b/>
          <w:bCs/>
        </w:rPr>
        <w:t>Scope</w:t>
      </w:r>
      <w:proofErr w:type="spellEnd"/>
      <w:r w:rsidRPr="0012502E">
        <w:rPr>
          <w:b/>
          <w:bCs/>
        </w:rPr>
        <w:t xml:space="preserve"> </w:t>
      </w:r>
      <w:proofErr w:type="spellStart"/>
      <w:r w:rsidRPr="0012502E">
        <w:rPr>
          <w:b/>
          <w:bCs/>
        </w:rPr>
        <w:t>of</w:t>
      </w:r>
      <w:proofErr w:type="spellEnd"/>
      <w:r w:rsidRPr="0012502E">
        <w:rPr>
          <w:b/>
          <w:bCs/>
        </w:rPr>
        <w:t xml:space="preserve"> Services</w:t>
      </w:r>
      <w:r w:rsidRPr="0012502E">
        <w:t> </w:t>
      </w:r>
      <w:r w:rsidR="00D82546" w:rsidRPr="00D82546">
        <w:rPr>
          <w:b/>
          <w:bCs/>
        </w:rPr>
        <w:t xml:space="preserve">1. </w:t>
      </w:r>
      <w:proofErr w:type="spellStart"/>
      <w:r w:rsidR="00D82546" w:rsidRPr="00D82546">
        <w:rPr>
          <w:b/>
          <w:bCs/>
        </w:rPr>
        <w:t>Introduction</w:t>
      </w:r>
      <w:proofErr w:type="spellEnd"/>
    </w:p>
    <w:p w14:paraId="0ACD5BE7" w14:textId="77777777" w:rsidR="00D82546" w:rsidRPr="00D82546" w:rsidRDefault="00D82546" w:rsidP="00D82546">
      <w:pPr>
        <w:ind w:left="720"/>
      </w:pPr>
      <w:r w:rsidRPr="00D82546">
        <w:lastRenderedPageBreak/>
        <w:t xml:space="preserve">These Terms and </w:t>
      </w:r>
      <w:proofErr w:type="spellStart"/>
      <w:r w:rsidRPr="00D82546">
        <w:t>Conditions</w:t>
      </w:r>
      <w:proofErr w:type="spellEnd"/>
      <w:r w:rsidRPr="00D82546">
        <w:t xml:space="preserve"> </w:t>
      </w:r>
      <w:proofErr w:type="spellStart"/>
      <w:r w:rsidRPr="00D82546">
        <w:t>govern</w:t>
      </w:r>
      <w:proofErr w:type="spellEnd"/>
      <w:r w:rsidRPr="00D82546">
        <w:t xml:space="preserve"> </w:t>
      </w:r>
      <w:proofErr w:type="spellStart"/>
      <w:r w:rsidRPr="00D82546">
        <w:t>your</w:t>
      </w:r>
      <w:proofErr w:type="spellEnd"/>
      <w:r w:rsidRPr="00D82546">
        <w:t xml:space="preserve"> </w:t>
      </w:r>
      <w:proofErr w:type="spellStart"/>
      <w:r w:rsidRPr="00D82546">
        <w:t>use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 xml:space="preserve">,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content</w:t>
      </w:r>
      <w:proofErr w:type="spellEnd"/>
      <w:r w:rsidRPr="00D82546">
        <w:t xml:space="preserve">, and </w:t>
      </w:r>
      <w:proofErr w:type="spellStart"/>
      <w:r w:rsidRPr="00D82546">
        <w:t>information</w:t>
      </w:r>
      <w:proofErr w:type="spellEnd"/>
      <w:r w:rsidRPr="00D82546">
        <w:t xml:space="preserve"> </w:t>
      </w:r>
      <w:proofErr w:type="spellStart"/>
      <w:r w:rsidRPr="00D82546">
        <w:t>provided</w:t>
      </w:r>
      <w:proofErr w:type="spellEnd"/>
      <w:r w:rsidRPr="00D82546">
        <w:t xml:space="preserve"> </w:t>
      </w:r>
      <w:proofErr w:type="spellStart"/>
      <w:r w:rsidRPr="00D82546">
        <w:t>through</w:t>
      </w:r>
      <w:proofErr w:type="spellEnd"/>
      <w:r w:rsidRPr="00D82546">
        <w:t xml:space="preserve">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platform</w:t>
      </w:r>
      <w:proofErr w:type="spellEnd"/>
      <w:r w:rsidRPr="00D82546">
        <w:t>.</w:t>
      </w:r>
    </w:p>
    <w:p w14:paraId="034B71B5" w14:textId="77777777" w:rsidR="00D82546" w:rsidRPr="00D82546" w:rsidRDefault="00D82546" w:rsidP="00D82546">
      <w:pPr>
        <w:ind w:left="720"/>
      </w:pPr>
      <w:r w:rsidRPr="00D82546">
        <w:t xml:space="preserve">The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infrastructure</w:t>
      </w:r>
      <w:proofErr w:type="spellEnd"/>
      <w:r w:rsidRPr="00D82546">
        <w:t xml:space="preserve"> and digital </w:t>
      </w:r>
      <w:proofErr w:type="spellStart"/>
      <w:r w:rsidRPr="00D82546">
        <w:t>environment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operated</w:t>
      </w:r>
      <w:proofErr w:type="spellEnd"/>
      <w:r w:rsidRPr="00D82546">
        <w:t xml:space="preserve"> and </w:t>
      </w:r>
      <w:proofErr w:type="spellStart"/>
      <w:r w:rsidRPr="00D82546">
        <w:t>maintained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r w:rsidRPr="00D82546">
        <w:rPr>
          <w:b/>
          <w:bCs/>
        </w:rPr>
        <w:t>Creative Financial Marketing Options (T/A DBA)</w:t>
      </w:r>
      <w:r w:rsidRPr="00D82546">
        <w:t xml:space="preserve">, a Delaware-registered </w:t>
      </w:r>
      <w:proofErr w:type="spellStart"/>
      <w:r w:rsidRPr="00D82546">
        <w:t>entity</w:t>
      </w:r>
      <w:proofErr w:type="spellEnd"/>
      <w:r w:rsidRPr="00D82546">
        <w:t xml:space="preserve"> </w:t>
      </w:r>
      <w:proofErr w:type="spellStart"/>
      <w:r w:rsidRPr="00D82546">
        <w:t>with</w:t>
      </w:r>
      <w:proofErr w:type="spellEnd"/>
      <w:r w:rsidRPr="00D82546">
        <w:t xml:space="preserve"> a registered virtual </w:t>
      </w:r>
      <w:proofErr w:type="spellStart"/>
      <w:r w:rsidRPr="00D82546">
        <w:t>office</w:t>
      </w:r>
      <w:proofErr w:type="spellEnd"/>
      <w:r w:rsidRPr="00D82546">
        <w:t xml:space="preserve"> at </w:t>
      </w:r>
      <w:r w:rsidRPr="00D82546">
        <w:rPr>
          <w:b/>
          <w:bCs/>
        </w:rPr>
        <w:t>6249 Greenwich Dr, Tampa, FL 33647, USA</w:t>
      </w:r>
      <w:r w:rsidRPr="00D82546">
        <w:t xml:space="preserve">. This </w:t>
      </w:r>
      <w:proofErr w:type="spellStart"/>
      <w:r w:rsidRPr="00D82546">
        <w:t>entity</w:t>
      </w:r>
      <w:proofErr w:type="spellEnd"/>
      <w:r w:rsidRPr="00D82546">
        <w:t xml:space="preserve"> </w:t>
      </w:r>
      <w:proofErr w:type="spellStart"/>
      <w:r w:rsidRPr="00D82546">
        <w:t>holds</w:t>
      </w:r>
      <w:proofErr w:type="spellEnd"/>
      <w:r w:rsidRPr="00D82546">
        <w:t xml:space="preserve"> </w:t>
      </w:r>
      <w:proofErr w:type="spellStart"/>
      <w:r w:rsidRPr="00D82546">
        <w:t>no</w:t>
      </w:r>
      <w:proofErr w:type="spellEnd"/>
      <w:r w:rsidRPr="00D82546">
        <w:t xml:space="preserve">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advisory</w:t>
      </w:r>
      <w:proofErr w:type="spellEnd"/>
      <w:r w:rsidRPr="00D82546">
        <w:t xml:space="preserve"> </w:t>
      </w:r>
      <w:proofErr w:type="spellStart"/>
      <w:r w:rsidRPr="00D82546">
        <w:t>role</w:t>
      </w:r>
      <w:proofErr w:type="spellEnd"/>
      <w:r w:rsidRPr="00D82546">
        <w:t xml:space="preserve"> </w:t>
      </w:r>
      <w:proofErr w:type="spellStart"/>
      <w:r w:rsidRPr="00D82546">
        <w:t>beyond</w:t>
      </w:r>
      <w:proofErr w:type="spellEnd"/>
      <w:r w:rsidRPr="00D82546">
        <w:t xml:space="preserve"> digital design and </w:t>
      </w:r>
      <w:proofErr w:type="spellStart"/>
      <w:r w:rsidRPr="00D82546">
        <w:t>infrastructure</w:t>
      </w:r>
      <w:proofErr w:type="spellEnd"/>
      <w:r w:rsidRPr="00D82546">
        <w:t>.</w:t>
      </w:r>
    </w:p>
    <w:p w14:paraId="0055D67E" w14:textId="77777777" w:rsidR="00D82546" w:rsidRPr="00D82546" w:rsidRDefault="00D82546" w:rsidP="00D82546">
      <w:pPr>
        <w:ind w:left="720"/>
      </w:pPr>
      <w:r w:rsidRPr="00D82546">
        <w:t xml:space="preserve">The </w:t>
      </w:r>
      <w:proofErr w:type="spellStart"/>
      <w:r w:rsidRPr="00D82546">
        <w:t>platform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promoted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rPr>
          <w:b/>
          <w:bCs/>
        </w:rPr>
        <w:t>brand</w:t>
      </w:r>
      <w:proofErr w:type="spellEnd"/>
      <w:r w:rsidRPr="00D82546">
        <w:rPr>
          <w:b/>
          <w:bCs/>
        </w:rPr>
        <w:t xml:space="preserve"> and trade </w:t>
      </w:r>
      <w:proofErr w:type="spellStart"/>
      <w:r w:rsidRPr="00D82546">
        <w:rPr>
          <w:b/>
          <w:bCs/>
        </w:rPr>
        <w:t>name</w:t>
      </w:r>
      <w:proofErr w:type="spellEnd"/>
      <w:r w:rsidRPr="00D82546">
        <w:rPr>
          <w:b/>
          <w:bCs/>
        </w:rPr>
        <w:t xml:space="preserve"> “</w:t>
      </w:r>
      <w:proofErr w:type="spellStart"/>
      <w:r w:rsidRPr="00D82546">
        <w:rPr>
          <w:b/>
          <w:bCs/>
        </w:rPr>
        <w:t>CleverCopyFX</w:t>
      </w:r>
      <w:proofErr w:type="spellEnd"/>
      <w:r w:rsidRPr="00D82546">
        <w:rPr>
          <w:b/>
          <w:bCs/>
        </w:rPr>
        <w:t>”</w:t>
      </w:r>
      <w:r w:rsidRPr="00D82546">
        <w:t xml:space="preserve"> and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editorially</w:t>
      </w:r>
      <w:proofErr w:type="spellEnd"/>
      <w:r w:rsidRPr="00D82546">
        <w:t xml:space="preserve"> </w:t>
      </w:r>
      <w:proofErr w:type="spellStart"/>
      <w:r w:rsidRPr="00D82546">
        <w:t>managed</w:t>
      </w:r>
      <w:proofErr w:type="spellEnd"/>
      <w:r w:rsidRPr="00D82546">
        <w:t xml:space="preserve"> and </w:t>
      </w:r>
      <w:proofErr w:type="spellStart"/>
      <w:r w:rsidRPr="00D82546">
        <w:t>operated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r w:rsidRPr="00D82546">
        <w:rPr>
          <w:b/>
          <w:bCs/>
        </w:rPr>
        <w:t>The Funds Holding (T/A DBA)</w:t>
      </w:r>
      <w:r w:rsidRPr="00D82546">
        <w:t xml:space="preserve">, a </w:t>
      </w:r>
      <w:proofErr w:type="spellStart"/>
      <w:r w:rsidRPr="00D82546">
        <w:t>legally</w:t>
      </w:r>
      <w:proofErr w:type="spellEnd"/>
      <w:r w:rsidRPr="00D82546">
        <w:t xml:space="preserve"> registered </w:t>
      </w:r>
      <w:proofErr w:type="spellStart"/>
      <w:r w:rsidRPr="00D82546">
        <w:t>marketing</w:t>
      </w:r>
      <w:proofErr w:type="spellEnd"/>
      <w:r w:rsidRPr="00D82546">
        <w:t xml:space="preserve"> </w:t>
      </w:r>
      <w:proofErr w:type="spellStart"/>
      <w:r w:rsidRPr="00D82546">
        <w:t>agency</w:t>
      </w:r>
      <w:proofErr w:type="spellEnd"/>
      <w:r w:rsidRPr="00D82546">
        <w:t xml:space="preserve"> in Saint Lucia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International Business Companies Act, Cap. 12.14. The Funds Holding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responsible</w:t>
      </w:r>
      <w:proofErr w:type="spellEnd"/>
      <w:r w:rsidRPr="00D82546">
        <w:t xml:space="preserve"> </w:t>
      </w:r>
      <w:proofErr w:type="spellStart"/>
      <w:r w:rsidRPr="00D82546">
        <w:t>for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creation</w:t>
      </w:r>
      <w:proofErr w:type="spellEnd"/>
      <w:r w:rsidRPr="00D82546">
        <w:t xml:space="preserve"> and </w:t>
      </w:r>
      <w:proofErr w:type="spellStart"/>
      <w:r w:rsidRPr="00D82546">
        <w:t>structuring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all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content</w:t>
      </w:r>
      <w:proofErr w:type="spellEnd"/>
      <w:r w:rsidRPr="00D82546">
        <w:t xml:space="preserve">, </w:t>
      </w:r>
      <w:proofErr w:type="spellStart"/>
      <w:r w:rsidRPr="00D82546">
        <w:t>brand</w:t>
      </w:r>
      <w:proofErr w:type="spellEnd"/>
      <w:r w:rsidRPr="00D82546">
        <w:t xml:space="preserve"> </w:t>
      </w:r>
      <w:proofErr w:type="spellStart"/>
      <w:r w:rsidRPr="00D82546">
        <w:t>messaging</w:t>
      </w:r>
      <w:proofErr w:type="spellEnd"/>
      <w:r w:rsidRPr="00D82546">
        <w:t xml:space="preserve">, </w:t>
      </w:r>
      <w:proofErr w:type="spellStart"/>
      <w:r w:rsidRPr="00D82546">
        <w:t>affiliate</w:t>
      </w:r>
      <w:proofErr w:type="spellEnd"/>
      <w:r w:rsidRPr="00D82546">
        <w:t xml:space="preserve"> </w:t>
      </w:r>
      <w:proofErr w:type="spellStart"/>
      <w:r w:rsidRPr="00D82546">
        <w:t>presentation</w:t>
      </w:r>
      <w:proofErr w:type="spellEnd"/>
      <w:r w:rsidRPr="00D82546">
        <w:t xml:space="preserve">, and, </w:t>
      </w:r>
      <w:proofErr w:type="spellStart"/>
      <w:r w:rsidRPr="00D82546">
        <w:t>where</w:t>
      </w:r>
      <w:proofErr w:type="spellEnd"/>
      <w:r w:rsidRPr="00D82546">
        <w:t xml:space="preserve"> </w:t>
      </w:r>
      <w:proofErr w:type="spellStart"/>
      <w:r w:rsidRPr="00D82546">
        <w:t>applicable</w:t>
      </w:r>
      <w:proofErr w:type="spellEnd"/>
      <w:r w:rsidRPr="00D82546">
        <w:t xml:space="preserve">, </w:t>
      </w:r>
      <w:proofErr w:type="spellStart"/>
      <w:r w:rsidRPr="00D82546">
        <w:t>marketing</w:t>
      </w:r>
      <w:proofErr w:type="spellEnd"/>
      <w:r w:rsidRPr="00D82546">
        <w:t xml:space="preserve"> </w:t>
      </w:r>
      <w:proofErr w:type="spellStart"/>
      <w:r w:rsidRPr="00D82546">
        <w:t>communications</w:t>
      </w:r>
      <w:proofErr w:type="spellEnd"/>
      <w:r w:rsidRPr="00D82546">
        <w:t xml:space="preserve"> </w:t>
      </w:r>
      <w:proofErr w:type="spellStart"/>
      <w:r w:rsidRPr="00D82546">
        <w:t>that</w:t>
      </w:r>
      <w:proofErr w:type="spellEnd"/>
      <w:r w:rsidRPr="00D82546">
        <w:t xml:space="preserve"> </w:t>
      </w:r>
      <w:proofErr w:type="spellStart"/>
      <w:r w:rsidRPr="00D82546">
        <w:t>may</w:t>
      </w:r>
      <w:proofErr w:type="spellEnd"/>
      <w:r w:rsidRPr="00D82546">
        <w:t xml:space="preserve"> </w:t>
      </w:r>
      <w:proofErr w:type="spellStart"/>
      <w:r w:rsidRPr="00D82546">
        <w:t>pertain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 xml:space="preserve">. </w:t>
      </w:r>
      <w:proofErr w:type="spellStart"/>
      <w:r w:rsidRPr="00D82546">
        <w:t>It</w:t>
      </w:r>
      <w:proofErr w:type="spellEnd"/>
      <w:r w:rsidRPr="00D82546">
        <w:t xml:space="preserve"> </w:t>
      </w:r>
      <w:proofErr w:type="spellStart"/>
      <w:r w:rsidRPr="00D82546">
        <w:t>does</w:t>
      </w:r>
      <w:proofErr w:type="spellEnd"/>
      <w:r w:rsidRPr="00D82546">
        <w:t xml:space="preserve"> not </w:t>
      </w:r>
      <w:proofErr w:type="spellStart"/>
      <w:r w:rsidRPr="00D82546">
        <w:t>engage</w:t>
      </w:r>
      <w:proofErr w:type="spellEnd"/>
      <w:r w:rsidRPr="00D82546">
        <w:t xml:space="preserve"> in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handling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client</w:t>
      </w:r>
      <w:proofErr w:type="spellEnd"/>
      <w:r w:rsidRPr="00D82546">
        <w:t xml:space="preserve"> </w:t>
      </w:r>
      <w:proofErr w:type="spellStart"/>
      <w:r w:rsidRPr="00D82546">
        <w:t>funds</w:t>
      </w:r>
      <w:proofErr w:type="spellEnd"/>
      <w:r w:rsidRPr="00D82546">
        <w:t xml:space="preserve">, </w:t>
      </w:r>
      <w:proofErr w:type="spellStart"/>
      <w:r w:rsidRPr="00D82546">
        <w:t>execution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trades</w:t>
      </w:r>
      <w:proofErr w:type="spellEnd"/>
      <w:r w:rsidRPr="00D82546">
        <w:t xml:space="preserve">,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provision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personalized</w:t>
      </w:r>
      <w:proofErr w:type="spellEnd"/>
      <w:r w:rsidRPr="00D82546">
        <w:t xml:space="preserve">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>.</w:t>
      </w:r>
    </w:p>
    <w:p w14:paraId="781259EB" w14:textId="77777777" w:rsidR="00D82546" w:rsidRPr="00D82546" w:rsidRDefault="00D82546" w:rsidP="00D82546">
      <w:pPr>
        <w:ind w:left="720"/>
      </w:pPr>
      <w:r w:rsidRPr="00D82546">
        <w:t xml:space="preserve">All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product</w:t>
      </w:r>
      <w:proofErr w:type="spellEnd"/>
      <w:r w:rsidRPr="00D82546">
        <w:t xml:space="preserve"> </w:t>
      </w:r>
      <w:proofErr w:type="spellStart"/>
      <w:r w:rsidRPr="00D82546">
        <w:t>structures</w:t>
      </w:r>
      <w:proofErr w:type="spellEnd"/>
      <w:r w:rsidRPr="00D82546">
        <w:t xml:space="preserve">, </w:t>
      </w:r>
      <w:proofErr w:type="spellStart"/>
      <w:r w:rsidRPr="00D82546">
        <w:t>technical</w:t>
      </w:r>
      <w:proofErr w:type="spellEnd"/>
      <w:r w:rsidRPr="00D82546">
        <w:t xml:space="preserve"> </w:t>
      </w:r>
      <w:proofErr w:type="spellStart"/>
      <w:r w:rsidRPr="00D82546">
        <w:t>solutions</w:t>
      </w:r>
      <w:proofErr w:type="spellEnd"/>
      <w:r w:rsidRPr="00D82546">
        <w:t xml:space="preserve">, and </w:t>
      </w:r>
      <w:proofErr w:type="spellStart"/>
      <w:r w:rsidRPr="00D82546">
        <w:t>broker</w:t>
      </w:r>
      <w:proofErr w:type="spellEnd"/>
      <w:r w:rsidRPr="00D82546">
        <w:t xml:space="preserve"> </w:t>
      </w:r>
      <w:proofErr w:type="spellStart"/>
      <w:r w:rsidRPr="00D82546">
        <w:t>affiliate</w:t>
      </w:r>
      <w:proofErr w:type="spellEnd"/>
      <w:r w:rsidRPr="00D82546">
        <w:t xml:space="preserve"> </w:t>
      </w:r>
      <w:proofErr w:type="spellStart"/>
      <w:r w:rsidRPr="00D82546">
        <w:t>relationships</w:t>
      </w:r>
      <w:proofErr w:type="spellEnd"/>
      <w:r w:rsidRPr="00D82546">
        <w:t xml:space="preserve"> </w:t>
      </w:r>
      <w:proofErr w:type="spellStart"/>
      <w:r w:rsidRPr="00D82546">
        <w:t>referenced</w:t>
      </w:r>
      <w:proofErr w:type="spellEnd"/>
      <w:r w:rsidRPr="00D82546">
        <w:t xml:space="preserve"> on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platform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owned</w:t>
      </w:r>
      <w:proofErr w:type="spellEnd"/>
      <w:r w:rsidRPr="00D82546">
        <w:t xml:space="preserve"> and </w:t>
      </w:r>
      <w:proofErr w:type="spellStart"/>
      <w:r w:rsidRPr="00D82546">
        <w:t>contractually</w:t>
      </w:r>
      <w:proofErr w:type="spellEnd"/>
      <w:r w:rsidRPr="00D82546">
        <w:t xml:space="preserve"> </w:t>
      </w:r>
      <w:proofErr w:type="spellStart"/>
      <w:r w:rsidRPr="00D82546">
        <w:t>managed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proofErr w:type="spellStart"/>
      <w:r w:rsidRPr="00D82546">
        <w:rPr>
          <w:b/>
          <w:bCs/>
        </w:rPr>
        <w:t>CleverCopyFX</w:t>
      </w:r>
      <w:proofErr w:type="spellEnd"/>
      <w:r w:rsidRPr="00D82546">
        <w:rPr>
          <w:b/>
          <w:bCs/>
        </w:rPr>
        <w:t xml:space="preserve"> (T/A DBA)</w:t>
      </w:r>
      <w:r w:rsidRPr="00D82546">
        <w:t xml:space="preserve">, a non-resident International Business Company incorporated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laws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>Marshall Islands</w:t>
      </w:r>
      <w:r w:rsidRPr="00D82546">
        <w:t xml:space="preserve">, </w:t>
      </w:r>
      <w:proofErr w:type="spellStart"/>
      <w:r w:rsidRPr="00D82546">
        <w:t>with</w:t>
      </w:r>
      <w:proofErr w:type="spellEnd"/>
      <w:r w:rsidRPr="00D82546">
        <w:t xml:space="preserve"> </w:t>
      </w:r>
      <w:proofErr w:type="spellStart"/>
      <w:r w:rsidRPr="00D82546">
        <w:t>its</w:t>
      </w:r>
      <w:proofErr w:type="spellEnd"/>
      <w:r w:rsidRPr="00D82546">
        <w:t xml:space="preserve"> registered </w:t>
      </w:r>
      <w:proofErr w:type="spellStart"/>
      <w:r w:rsidRPr="00D82546">
        <w:t>office</w:t>
      </w:r>
      <w:proofErr w:type="spellEnd"/>
      <w:r w:rsidRPr="00D82546">
        <w:t xml:space="preserve"> at </w:t>
      </w:r>
      <w:r w:rsidRPr="00D82546">
        <w:rPr>
          <w:b/>
          <w:bCs/>
        </w:rPr>
        <w:t xml:space="preserve">1st Floor, D-Lab Village, </w:t>
      </w:r>
      <w:proofErr w:type="spellStart"/>
      <w:r w:rsidRPr="00D82546">
        <w:rPr>
          <w:b/>
          <w:bCs/>
        </w:rPr>
        <w:t>Majuro</w:t>
      </w:r>
      <w:proofErr w:type="spellEnd"/>
      <w:r w:rsidRPr="00D82546">
        <w:rPr>
          <w:b/>
          <w:bCs/>
        </w:rPr>
        <w:t xml:space="preserve"> Atoll MH96960, </w:t>
      </w:r>
      <w:proofErr w:type="spellStart"/>
      <w:r w:rsidRPr="00D82546">
        <w:rPr>
          <w:b/>
          <w:bCs/>
        </w:rPr>
        <w:t>Republic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of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the</w:t>
      </w:r>
      <w:proofErr w:type="spellEnd"/>
      <w:r w:rsidRPr="00D82546">
        <w:rPr>
          <w:b/>
          <w:bCs/>
        </w:rPr>
        <w:t xml:space="preserve"> Marshall Islands</w:t>
      </w:r>
      <w:r w:rsidRPr="00D82546">
        <w:t xml:space="preserve">. This </w:t>
      </w:r>
      <w:proofErr w:type="spellStart"/>
      <w:r w:rsidRPr="00D82546">
        <w:t>entity</w:t>
      </w:r>
      <w:proofErr w:type="spellEnd"/>
      <w:r w:rsidRPr="00D82546">
        <w:t xml:space="preserve"> </w:t>
      </w:r>
      <w:proofErr w:type="spellStart"/>
      <w:r w:rsidRPr="00D82546">
        <w:t>does</w:t>
      </w:r>
      <w:proofErr w:type="spellEnd"/>
      <w:r w:rsidRPr="00D82546">
        <w:t xml:space="preserve"> not </w:t>
      </w:r>
      <w:proofErr w:type="spellStart"/>
      <w:r w:rsidRPr="00D82546">
        <w:t>directly</w:t>
      </w:r>
      <w:proofErr w:type="spellEnd"/>
      <w:r w:rsidRPr="00D82546">
        <w:t xml:space="preserve"> </w:t>
      </w:r>
      <w:proofErr w:type="spellStart"/>
      <w:r w:rsidRPr="00D82546">
        <w:t>offer</w:t>
      </w:r>
      <w:proofErr w:type="spellEnd"/>
      <w:r w:rsidRPr="00D82546">
        <w:t xml:space="preserve"> </w:t>
      </w:r>
      <w:proofErr w:type="spellStart"/>
      <w:r w:rsidRPr="00D82546">
        <w:t>brokerage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 xml:space="preserve"> but </w:t>
      </w:r>
      <w:proofErr w:type="spellStart"/>
      <w:r w:rsidRPr="00D82546">
        <w:t>operates</w:t>
      </w:r>
      <w:proofErr w:type="spellEnd"/>
      <w:r w:rsidRPr="00D82546">
        <w:t xml:space="preserve"> a non-</w:t>
      </w:r>
      <w:proofErr w:type="spellStart"/>
      <w:r w:rsidRPr="00D82546">
        <w:t>custodial</w:t>
      </w:r>
      <w:proofErr w:type="spellEnd"/>
      <w:r w:rsidRPr="00D82546">
        <w:t xml:space="preserve"> </w:t>
      </w:r>
      <w:proofErr w:type="spellStart"/>
      <w:r w:rsidRPr="00D82546">
        <w:t>infrastructure</w:t>
      </w:r>
      <w:proofErr w:type="spellEnd"/>
      <w:r w:rsidRPr="00D82546">
        <w:t xml:space="preserve"> </w:t>
      </w:r>
      <w:proofErr w:type="spellStart"/>
      <w:r w:rsidRPr="00D82546">
        <w:t>for</w:t>
      </w:r>
      <w:proofErr w:type="spellEnd"/>
      <w:r w:rsidRPr="00D82546">
        <w:t xml:space="preserve"> </w:t>
      </w:r>
      <w:proofErr w:type="spellStart"/>
      <w:r w:rsidRPr="00D82546">
        <w:t>copy</w:t>
      </w:r>
      <w:proofErr w:type="spellEnd"/>
      <w:r w:rsidRPr="00D82546">
        <w:t xml:space="preserve"> </w:t>
      </w:r>
      <w:proofErr w:type="spellStart"/>
      <w:r w:rsidRPr="00D82546">
        <w:t>trading</w:t>
      </w:r>
      <w:proofErr w:type="spellEnd"/>
      <w:r w:rsidRPr="00D82546">
        <w:t xml:space="preserve"> </w:t>
      </w:r>
      <w:proofErr w:type="spellStart"/>
      <w:r w:rsidRPr="00D82546">
        <w:t>technologies</w:t>
      </w:r>
      <w:proofErr w:type="spellEnd"/>
      <w:r w:rsidRPr="00D82546">
        <w:t xml:space="preserve">, passive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signals</w:t>
      </w:r>
      <w:proofErr w:type="spellEnd"/>
      <w:r w:rsidRPr="00D82546">
        <w:t xml:space="preserve">, and </w:t>
      </w:r>
      <w:proofErr w:type="spellStart"/>
      <w:r w:rsidRPr="00D82546">
        <w:t>data-driven</w:t>
      </w:r>
      <w:proofErr w:type="spellEnd"/>
      <w:r w:rsidRPr="00D82546">
        <w:t xml:space="preserve"> </w:t>
      </w:r>
      <w:proofErr w:type="spellStart"/>
      <w:r w:rsidRPr="00D82546">
        <w:t>tools</w:t>
      </w:r>
      <w:proofErr w:type="spellEnd"/>
      <w:r w:rsidRPr="00D82546">
        <w:t xml:space="preserve"> </w:t>
      </w:r>
      <w:proofErr w:type="spellStart"/>
      <w:r w:rsidRPr="00D82546">
        <w:t>within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legally</w:t>
      </w:r>
      <w:proofErr w:type="spellEnd"/>
      <w:r w:rsidRPr="00D82546">
        <w:t xml:space="preserve"> </w:t>
      </w:r>
      <w:proofErr w:type="spellStart"/>
      <w:r w:rsidRPr="00D82546">
        <w:t>permissible</w:t>
      </w:r>
      <w:proofErr w:type="spellEnd"/>
      <w:r w:rsidRPr="00D82546">
        <w:t xml:space="preserve"> </w:t>
      </w:r>
      <w:proofErr w:type="spellStart"/>
      <w:r w:rsidRPr="00D82546">
        <w:t>scope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its</w:t>
      </w:r>
      <w:proofErr w:type="spellEnd"/>
      <w:r w:rsidRPr="00D82546">
        <w:t xml:space="preserve"> </w:t>
      </w:r>
      <w:proofErr w:type="spellStart"/>
      <w:r w:rsidRPr="00D82546">
        <w:t>jurisdiction</w:t>
      </w:r>
      <w:proofErr w:type="spellEnd"/>
      <w:r w:rsidRPr="00D82546">
        <w:t>.</w:t>
      </w:r>
    </w:p>
    <w:p w14:paraId="73107B68" w14:textId="77777777" w:rsidR="00D82546" w:rsidRPr="00D82546" w:rsidRDefault="00D82546" w:rsidP="00D82546">
      <w:pPr>
        <w:ind w:left="720"/>
      </w:pPr>
      <w:r w:rsidRPr="00D82546">
        <w:t xml:space="preserve">By </w:t>
      </w:r>
      <w:proofErr w:type="spellStart"/>
      <w:r w:rsidRPr="00D82546">
        <w:t>accessing</w:t>
      </w:r>
      <w:proofErr w:type="spellEnd"/>
      <w:r w:rsidRPr="00D82546">
        <w:t xml:space="preserve">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website</w:t>
      </w:r>
      <w:proofErr w:type="spellEnd"/>
      <w:r w:rsidRPr="00D82546">
        <w:t xml:space="preserve"> and </w:t>
      </w:r>
      <w:proofErr w:type="spellStart"/>
      <w:r w:rsidRPr="00D82546">
        <w:t>using</w:t>
      </w:r>
      <w:proofErr w:type="spellEnd"/>
      <w:r w:rsidRPr="00D82546">
        <w:t xml:space="preserve"> </w:t>
      </w:r>
      <w:proofErr w:type="spellStart"/>
      <w:r w:rsidRPr="00D82546">
        <w:t>any</w:t>
      </w:r>
      <w:proofErr w:type="spellEnd"/>
      <w:r w:rsidRPr="00D82546">
        <w:t xml:space="preserve"> </w:t>
      </w:r>
      <w:proofErr w:type="spellStart"/>
      <w:r w:rsidRPr="00D82546">
        <w:t>part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platform</w:t>
      </w:r>
      <w:proofErr w:type="spellEnd"/>
      <w:r w:rsidRPr="00D82546">
        <w:t xml:space="preserve">, </w:t>
      </w:r>
      <w:proofErr w:type="spellStart"/>
      <w:r w:rsidRPr="00D82546">
        <w:t>including</w:t>
      </w:r>
      <w:proofErr w:type="spellEnd"/>
      <w:r w:rsidRPr="00D82546">
        <w:t xml:space="preserve"> </w:t>
      </w:r>
      <w:proofErr w:type="spellStart"/>
      <w:r w:rsidRPr="00D82546">
        <w:t>reviewing</w:t>
      </w:r>
      <w:proofErr w:type="spellEnd"/>
      <w:r w:rsidRPr="00D82546">
        <w:t xml:space="preserve"> </w:t>
      </w:r>
      <w:proofErr w:type="spellStart"/>
      <w:r w:rsidRPr="00D82546">
        <w:t>content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engaging</w:t>
      </w:r>
      <w:proofErr w:type="spellEnd"/>
      <w:r w:rsidRPr="00D82546">
        <w:t xml:space="preserve"> </w:t>
      </w:r>
      <w:proofErr w:type="spellStart"/>
      <w:r w:rsidRPr="00D82546">
        <w:t>with</w:t>
      </w:r>
      <w:proofErr w:type="spellEnd"/>
      <w:r w:rsidRPr="00D82546">
        <w:t xml:space="preserve"> </w:t>
      </w:r>
      <w:proofErr w:type="spellStart"/>
      <w:r w:rsidRPr="00D82546">
        <w:t>affiliate</w:t>
      </w:r>
      <w:proofErr w:type="spellEnd"/>
      <w:r w:rsidRPr="00D82546">
        <w:t xml:space="preserve"> </w:t>
      </w:r>
      <w:proofErr w:type="spellStart"/>
      <w:r w:rsidRPr="00D82546">
        <w:t>broker</w:t>
      </w:r>
      <w:proofErr w:type="spellEnd"/>
      <w:r w:rsidRPr="00D82546">
        <w:t xml:space="preserve"> links, </w:t>
      </w:r>
      <w:proofErr w:type="spellStart"/>
      <w:r w:rsidRPr="00D82546">
        <w:t>you</w:t>
      </w:r>
      <w:proofErr w:type="spellEnd"/>
      <w:r w:rsidRPr="00D82546">
        <w:t xml:space="preserve"> </w:t>
      </w:r>
      <w:proofErr w:type="spellStart"/>
      <w:r w:rsidRPr="00D82546">
        <w:t>acknowledge</w:t>
      </w:r>
      <w:proofErr w:type="spellEnd"/>
      <w:r w:rsidRPr="00D82546">
        <w:t xml:space="preserve"> and </w:t>
      </w:r>
      <w:proofErr w:type="spellStart"/>
      <w:r w:rsidRPr="00D82546">
        <w:t>agree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be</w:t>
      </w:r>
      <w:proofErr w:type="spellEnd"/>
      <w:r w:rsidRPr="00D82546">
        <w:t xml:space="preserve"> </w:t>
      </w:r>
      <w:proofErr w:type="spellStart"/>
      <w:r w:rsidRPr="00D82546">
        <w:t>bound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proofErr w:type="spellStart"/>
      <w:r w:rsidRPr="00D82546">
        <w:t>these</w:t>
      </w:r>
      <w:proofErr w:type="spellEnd"/>
      <w:r w:rsidRPr="00D82546">
        <w:t xml:space="preserve"> Terms and </w:t>
      </w:r>
      <w:proofErr w:type="spellStart"/>
      <w:r w:rsidRPr="00D82546">
        <w:t>Conditions</w:t>
      </w:r>
      <w:proofErr w:type="spellEnd"/>
      <w:r w:rsidRPr="00D82546">
        <w:t xml:space="preserve">, </w:t>
      </w:r>
      <w:proofErr w:type="spellStart"/>
      <w:r w:rsidRPr="00D82546">
        <w:t>our</w:t>
      </w:r>
      <w:proofErr w:type="spellEnd"/>
      <w:r w:rsidRPr="00D82546">
        <w:t xml:space="preserve"> </w:t>
      </w:r>
      <w:r w:rsidRPr="00D82546">
        <w:rPr>
          <w:b/>
          <w:bCs/>
        </w:rPr>
        <w:t>Privacy Policy</w:t>
      </w:r>
      <w:r w:rsidRPr="00D82546">
        <w:t xml:space="preserve">, and </w:t>
      </w:r>
      <w:proofErr w:type="spellStart"/>
      <w:r w:rsidRPr="00D82546">
        <w:t>our</w:t>
      </w:r>
      <w:proofErr w:type="spellEnd"/>
      <w:r w:rsidRPr="00D82546">
        <w:t xml:space="preserve"> </w:t>
      </w:r>
      <w:r w:rsidRPr="00D82546">
        <w:rPr>
          <w:b/>
          <w:bCs/>
        </w:rPr>
        <w:t>Risk Disclosure Statement</w:t>
      </w:r>
      <w:r w:rsidRPr="00D82546">
        <w:t xml:space="preserve">, and </w:t>
      </w:r>
      <w:proofErr w:type="spellStart"/>
      <w:r w:rsidRPr="00D82546">
        <w:t>further</w:t>
      </w:r>
      <w:proofErr w:type="spellEnd"/>
      <w:r w:rsidRPr="00D82546">
        <w:t xml:space="preserve"> </w:t>
      </w:r>
      <w:proofErr w:type="spellStart"/>
      <w:r w:rsidRPr="00D82546">
        <w:t>confirm</w:t>
      </w:r>
      <w:proofErr w:type="spellEnd"/>
      <w:r w:rsidRPr="00D82546">
        <w:t xml:space="preserve"> </w:t>
      </w:r>
      <w:proofErr w:type="spellStart"/>
      <w:r w:rsidRPr="00D82546">
        <w:t>that</w:t>
      </w:r>
      <w:proofErr w:type="spellEnd"/>
      <w:r w:rsidRPr="00D82546">
        <w:t xml:space="preserve"> </w:t>
      </w:r>
      <w:proofErr w:type="spellStart"/>
      <w:r w:rsidRPr="00D82546">
        <w:t>your</w:t>
      </w:r>
      <w:proofErr w:type="spellEnd"/>
      <w:r w:rsidRPr="00D82546">
        <w:t xml:space="preserve"> </w:t>
      </w:r>
      <w:proofErr w:type="spellStart"/>
      <w:r w:rsidRPr="00D82546">
        <w:t>use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platform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made</w:t>
      </w:r>
      <w:proofErr w:type="spellEnd"/>
      <w:r w:rsidRPr="00D82546">
        <w:t xml:space="preserve"> </w:t>
      </w:r>
      <w:proofErr w:type="spellStart"/>
      <w:r w:rsidRPr="00D82546">
        <w:t>voluntarily</w:t>
      </w:r>
      <w:proofErr w:type="spellEnd"/>
      <w:r w:rsidRPr="00D82546">
        <w:t xml:space="preserve"> and at </w:t>
      </w:r>
      <w:proofErr w:type="spellStart"/>
      <w:r w:rsidRPr="00D82546">
        <w:t>your</w:t>
      </w:r>
      <w:proofErr w:type="spellEnd"/>
      <w:r w:rsidRPr="00D82546">
        <w:t xml:space="preserve"> own </w:t>
      </w:r>
      <w:proofErr w:type="spellStart"/>
      <w:r w:rsidRPr="00D82546">
        <w:t>exclusive</w:t>
      </w:r>
      <w:proofErr w:type="spellEnd"/>
      <w:r w:rsidRPr="00D82546">
        <w:t xml:space="preserve"> initiative in </w:t>
      </w:r>
      <w:proofErr w:type="spellStart"/>
      <w:r w:rsidRPr="00D82546">
        <w:t>accordance</w:t>
      </w:r>
      <w:proofErr w:type="spellEnd"/>
      <w:r w:rsidRPr="00D82546">
        <w:t xml:space="preserve"> </w:t>
      </w:r>
      <w:proofErr w:type="spellStart"/>
      <w:r w:rsidRPr="00D82546">
        <w:t>with</w:t>
      </w:r>
      <w:proofErr w:type="spellEnd"/>
      <w:r w:rsidRPr="00D82546">
        <w:t xml:space="preserve"> </w:t>
      </w:r>
      <w:r w:rsidRPr="00D82546">
        <w:rPr>
          <w:b/>
          <w:bCs/>
        </w:rPr>
        <w:t xml:space="preserve">MiFID II </w:t>
      </w:r>
      <w:proofErr w:type="spellStart"/>
      <w:r w:rsidRPr="00D82546">
        <w:rPr>
          <w:b/>
          <w:bCs/>
        </w:rPr>
        <w:t>Article</w:t>
      </w:r>
      <w:proofErr w:type="spellEnd"/>
      <w:r w:rsidRPr="00D82546">
        <w:rPr>
          <w:b/>
          <w:bCs/>
        </w:rPr>
        <w:t xml:space="preserve"> 42 (</w:t>
      </w:r>
      <w:proofErr w:type="spellStart"/>
      <w:r w:rsidRPr="00D82546">
        <w:rPr>
          <w:b/>
          <w:bCs/>
        </w:rPr>
        <w:t>Directive</w:t>
      </w:r>
      <w:proofErr w:type="spellEnd"/>
      <w:r w:rsidRPr="00D82546">
        <w:rPr>
          <w:b/>
          <w:bCs/>
        </w:rPr>
        <w:t xml:space="preserve"> 2014/65/EU)</w:t>
      </w:r>
      <w:r w:rsidRPr="00D82546">
        <w:t>.</w:t>
      </w:r>
    </w:p>
    <w:p w14:paraId="5A5B3C24" w14:textId="77777777" w:rsidR="00D82546" w:rsidRPr="00D82546" w:rsidRDefault="00D82546" w:rsidP="00D82546">
      <w:pPr>
        <w:ind w:left="720"/>
      </w:pPr>
      <w:proofErr w:type="spellStart"/>
      <w:r w:rsidRPr="00D82546">
        <w:t>If</w:t>
      </w:r>
      <w:proofErr w:type="spellEnd"/>
      <w:r w:rsidRPr="00D82546">
        <w:t xml:space="preserve"> </w:t>
      </w:r>
      <w:proofErr w:type="spellStart"/>
      <w:r w:rsidRPr="00D82546">
        <w:t>you</w:t>
      </w:r>
      <w:proofErr w:type="spellEnd"/>
      <w:r w:rsidRPr="00D82546">
        <w:t xml:space="preserve"> do not </w:t>
      </w:r>
      <w:proofErr w:type="spellStart"/>
      <w:r w:rsidRPr="00D82546">
        <w:t>agree</w:t>
      </w:r>
      <w:proofErr w:type="spellEnd"/>
      <w:r w:rsidRPr="00D82546">
        <w:t xml:space="preserve"> </w:t>
      </w:r>
      <w:proofErr w:type="spellStart"/>
      <w:r w:rsidRPr="00D82546">
        <w:t>with</w:t>
      </w:r>
      <w:proofErr w:type="spellEnd"/>
      <w:r w:rsidRPr="00D82546">
        <w:t xml:space="preserve"> </w:t>
      </w:r>
      <w:proofErr w:type="spellStart"/>
      <w:r w:rsidRPr="00D82546">
        <w:t>any</w:t>
      </w:r>
      <w:proofErr w:type="spellEnd"/>
      <w:r w:rsidRPr="00D82546">
        <w:t xml:space="preserve"> </w:t>
      </w:r>
      <w:proofErr w:type="spellStart"/>
      <w:r w:rsidRPr="00D82546">
        <w:t>part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these</w:t>
      </w:r>
      <w:proofErr w:type="spellEnd"/>
      <w:r w:rsidRPr="00D82546">
        <w:t xml:space="preserve"> </w:t>
      </w:r>
      <w:proofErr w:type="spellStart"/>
      <w:r w:rsidRPr="00D82546">
        <w:t>terms</w:t>
      </w:r>
      <w:proofErr w:type="spellEnd"/>
      <w:r w:rsidRPr="00D82546">
        <w:t xml:space="preserve">, </w:t>
      </w:r>
      <w:proofErr w:type="spellStart"/>
      <w:r w:rsidRPr="00D82546">
        <w:t>you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advised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discontinue</w:t>
      </w:r>
      <w:proofErr w:type="spellEnd"/>
      <w:r w:rsidRPr="00D82546">
        <w:t xml:space="preserve"> </w:t>
      </w:r>
      <w:proofErr w:type="spellStart"/>
      <w:r w:rsidRPr="00D82546">
        <w:t>use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website</w:t>
      </w:r>
      <w:proofErr w:type="spellEnd"/>
      <w:r w:rsidRPr="00D82546">
        <w:t>.</w:t>
      </w:r>
    </w:p>
    <w:p w14:paraId="791F188D" w14:textId="77777777" w:rsidR="00D82546" w:rsidRPr="00D82546" w:rsidRDefault="00D82546" w:rsidP="00D82546">
      <w:pPr>
        <w:ind w:left="720"/>
      </w:pPr>
      <w:r w:rsidRPr="00D82546">
        <w:pict w14:anchorId="5F2AAE1D">
          <v:rect id="_x0000_i1031" style="width:0;height:1.5pt" o:hralign="center" o:hrstd="t" o:hr="t" fillcolor="#a0a0a0" stroked="f"/>
        </w:pict>
      </w:r>
    </w:p>
    <w:p w14:paraId="38FDD382" w14:textId="77777777" w:rsidR="00D82546" w:rsidRPr="00D82546" w:rsidRDefault="00D82546" w:rsidP="00D82546">
      <w:pPr>
        <w:ind w:left="720"/>
      </w:pPr>
      <w:r w:rsidRPr="00D82546">
        <w:rPr>
          <w:b/>
          <w:bCs/>
        </w:rPr>
        <w:t xml:space="preserve">2. </w:t>
      </w:r>
      <w:proofErr w:type="spellStart"/>
      <w:r w:rsidRPr="00D82546">
        <w:rPr>
          <w:b/>
          <w:bCs/>
        </w:rPr>
        <w:t>Scope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of</w:t>
      </w:r>
      <w:proofErr w:type="spellEnd"/>
      <w:r w:rsidRPr="00D82546">
        <w:rPr>
          <w:b/>
          <w:bCs/>
        </w:rPr>
        <w:t xml:space="preserve"> Services (Multi-</w:t>
      </w:r>
      <w:proofErr w:type="spellStart"/>
      <w:r w:rsidRPr="00D82546">
        <w:rPr>
          <w:b/>
          <w:bCs/>
        </w:rPr>
        <w:t>Layered</w:t>
      </w:r>
      <w:proofErr w:type="spellEnd"/>
      <w:r w:rsidRPr="00D82546">
        <w:rPr>
          <w:b/>
          <w:bCs/>
        </w:rPr>
        <w:t xml:space="preserve"> Legal Compliance Statement)</w:t>
      </w:r>
    </w:p>
    <w:p w14:paraId="7CA7E67C" w14:textId="77777777" w:rsidR="00D82546" w:rsidRPr="00D82546" w:rsidRDefault="00D82546" w:rsidP="00D82546">
      <w:pPr>
        <w:ind w:left="720"/>
      </w:pPr>
      <w:r w:rsidRPr="00D82546">
        <w:t xml:space="preserve">The </w:t>
      </w:r>
      <w:proofErr w:type="spellStart"/>
      <w:r w:rsidRPr="00D82546">
        <w:t>services</w:t>
      </w:r>
      <w:proofErr w:type="spellEnd"/>
      <w:r w:rsidRPr="00D82546">
        <w:t xml:space="preserve"> </w:t>
      </w:r>
      <w:proofErr w:type="spellStart"/>
      <w:r w:rsidRPr="00D82546">
        <w:t>provided</w:t>
      </w:r>
      <w:proofErr w:type="spellEnd"/>
      <w:r w:rsidRPr="00D82546">
        <w:t xml:space="preserve"> on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have</w:t>
      </w:r>
      <w:proofErr w:type="spellEnd"/>
      <w:r w:rsidRPr="00D82546">
        <w:t xml:space="preserve"> </w:t>
      </w:r>
      <w:proofErr w:type="spellStart"/>
      <w:r w:rsidRPr="00D82546">
        <w:t>been</w:t>
      </w:r>
      <w:proofErr w:type="spellEnd"/>
      <w:r w:rsidRPr="00D82546">
        <w:t xml:space="preserve"> </w:t>
      </w:r>
      <w:proofErr w:type="spellStart"/>
      <w:r w:rsidRPr="00D82546">
        <w:t>carefully</w:t>
      </w:r>
      <w:proofErr w:type="spellEnd"/>
      <w:r w:rsidRPr="00D82546">
        <w:t xml:space="preserve"> </w:t>
      </w:r>
      <w:proofErr w:type="spellStart"/>
      <w:r w:rsidRPr="00D82546">
        <w:t>structured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remain</w:t>
      </w:r>
      <w:proofErr w:type="spellEnd"/>
      <w:r w:rsidRPr="00D82546">
        <w:t xml:space="preserve"> outside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scope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global </w:t>
      </w:r>
      <w:proofErr w:type="spellStart"/>
      <w:r w:rsidRPr="00D82546">
        <w:t>licensing</w:t>
      </w:r>
      <w:proofErr w:type="spellEnd"/>
      <w:r w:rsidRPr="00D82546">
        <w:t xml:space="preserve"> </w:t>
      </w:r>
      <w:proofErr w:type="spellStart"/>
      <w:r w:rsidRPr="00D82546">
        <w:t>requirements</w:t>
      </w:r>
      <w:proofErr w:type="spellEnd"/>
      <w:r w:rsidRPr="00D82546">
        <w:t>. This multi-</w:t>
      </w:r>
      <w:proofErr w:type="spellStart"/>
      <w:r w:rsidRPr="00D82546">
        <w:t>layered</w:t>
      </w:r>
      <w:proofErr w:type="spellEnd"/>
      <w:r w:rsidRPr="00D82546">
        <w:t xml:space="preserve"> </w:t>
      </w:r>
      <w:proofErr w:type="spellStart"/>
      <w:r w:rsidRPr="00D82546">
        <w:t>compliance</w:t>
      </w:r>
      <w:proofErr w:type="spellEnd"/>
      <w:r w:rsidRPr="00D82546">
        <w:t xml:space="preserve"> </w:t>
      </w:r>
      <w:proofErr w:type="spellStart"/>
      <w:r w:rsidRPr="00D82546">
        <w:t>approach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based</w:t>
      </w:r>
      <w:proofErr w:type="spellEnd"/>
      <w:r w:rsidRPr="00D82546">
        <w:t xml:space="preserve"> on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following</w:t>
      </w:r>
      <w:proofErr w:type="spellEnd"/>
      <w:r w:rsidRPr="00D82546">
        <w:t>:</w:t>
      </w:r>
    </w:p>
    <w:p w14:paraId="50420F18" w14:textId="77777777" w:rsidR="00D82546" w:rsidRPr="00D82546" w:rsidRDefault="00D82546" w:rsidP="00D82546">
      <w:pPr>
        <w:ind w:left="720"/>
      </w:pPr>
      <w:r w:rsidRPr="00D82546">
        <w:rPr>
          <w:b/>
          <w:bCs/>
        </w:rPr>
        <w:t>Layer 1: Non-</w:t>
      </w:r>
      <w:proofErr w:type="spellStart"/>
      <w:r w:rsidRPr="00D82546">
        <w:rPr>
          <w:b/>
          <w:bCs/>
        </w:rPr>
        <w:t>Licensable</w:t>
      </w:r>
      <w:proofErr w:type="spellEnd"/>
      <w:r w:rsidRPr="00D82546">
        <w:rPr>
          <w:b/>
          <w:bCs/>
        </w:rPr>
        <w:t xml:space="preserve"> Global </w:t>
      </w:r>
      <w:proofErr w:type="spellStart"/>
      <w:r w:rsidRPr="00D82546">
        <w:rPr>
          <w:b/>
          <w:bCs/>
        </w:rPr>
        <w:t>Activity</w:t>
      </w:r>
      <w:proofErr w:type="spellEnd"/>
    </w:p>
    <w:p w14:paraId="1149E2DD" w14:textId="77777777" w:rsidR="00D82546" w:rsidRPr="00D82546" w:rsidRDefault="00D82546" w:rsidP="00D82546">
      <w:pPr>
        <w:numPr>
          <w:ilvl w:val="0"/>
          <w:numId w:val="15"/>
        </w:numPr>
      </w:pPr>
      <w:r w:rsidRPr="00D82546">
        <w:lastRenderedPageBreak/>
        <w:t xml:space="preserve">The </w:t>
      </w:r>
      <w:proofErr w:type="spellStart"/>
      <w:r w:rsidRPr="00D82546">
        <w:t>platform</w:t>
      </w:r>
      <w:proofErr w:type="spellEnd"/>
      <w:r w:rsidRPr="00D82546">
        <w:t xml:space="preserve"> </w:t>
      </w:r>
      <w:proofErr w:type="spellStart"/>
      <w:r w:rsidRPr="00D82546">
        <w:t>only</w:t>
      </w:r>
      <w:proofErr w:type="spellEnd"/>
      <w:r w:rsidRPr="00D82546">
        <w:t xml:space="preserve"> </w:t>
      </w:r>
      <w:proofErr w:type="spellStart"/>
      <w:r w:rsidRPr="00D82546">
        <w:t>engages</w:t>
      </w:r>
      <w:proofErr w:type="spellEnd"/>
      <w:r w:rsidRPr="00D82546">
        <w:t xml:space="preserve"> in </w:t>
      </w:r>
      <w:r w:rsidRPr="00D82546">
        <w:rPr>
          <w:b/>
          <w:bCs/>
        </w:rPr>
        <w:t xml:space="preserve">passive </w:t>
      </w:r>
      <w:proofErr w:type="spellStart"/>
      <w:r w:rsidRPr="00D82546">
        <w:rPr>
          <w:b/>
          <w:bCs/>
        </w:rPr>
        <w:t>affiliate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marketing</w:t>
      </w:r>
      <w:proofErr w:type="spellEnd"/>
      <w:r w:rsidRPr="00D82546">
        <w:t xml:space="preserve">,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presentation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education</w:t>
      </w:r>
      <w:proofErr w:type="spellEnd"/>
      <w:r w:rsidRPr="00D82546">
        <w:t xml:space="preserve">, and </w:t>
      </w:r>
      <w:proofErr w:type="spellStart"/>
      <w:r w:rsidRPr="00D82546">
        <w:t>public</w:t>
      </w:r>
      <w:proofErr w:type="spellEnd"/>
      <w:r w:rsidRPr="00D82546">
        <w:t xml:space="preserve"> </w:t>
      </w:r>
      <w:proofErr w:type="spellStart"/>
      <w:r w:rsidRPr="00D82546">
        <w:t>information</w:t>
      </w:r>
      <w:proofErr w:type="spellEnd"/>
      <w:r w:rsidRPr="00D82546">
        <w:t xml:space="preserve"> on FX/CFD </w:t>
      </w:r>
      <w:proofErr w:type="spellStart"/>
      <w:r w:rsidRPr="00D82546">
        <w:t>markets</w:t>
      </w:r>
      <w:proofErr w:type="spellEnd"/>
      <w:r w:rsidRPr="00D82546">
        <w:t>.</w:t>
      </w:r>
    </w:p>
    <w:p w14:paraId="5A90F547" w14:textId="77777777" w:rsidR="00D82546" w:rsidRPr="00D82546" w:rsidRDefault="00D82546" w:rsidP="00D82546">
      <w:pPr>
        <w:numPr>
          <w:ilvl w:val="0"/>
          <w:numId w:val="15"/>
        </w:numPr>
      </w:pPr>
      <w:proofErr w:type="spellStart"/>
      <w:r w:rsidRPr="00D82546">
        <w:t>According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>FCA Handbook – PERG 2.7 &amp; 8.1 (UK)</w:t>
      </w:r>
      <w:r w:rsidRPr="00D82546">
        <w:t xml:space="preserve">, such </w:t>
      </w:r>
      <w:proofErr w:type="spellStart"/>
      <w:r w:rsidRPr="00D82546">
        <w:t>activity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not </w:t>
      </w:r>
      <w:proofErr w:type="spellStart"/>
      <w:r w:rsidRPr="00D82546">
        <w:t>considered</w:t>
      </w:r>
      <w:proofErr w:type="spellEnd"/>
      <w:r w:rsidRPr="00D82546">
        <w:t xml:space="preserve"> a </w:t>
      </w:r>
      <w:proofErr w:type="spellStart"/>
      <w:r w:rsidRPr="00D82546">
        <w:t>licensable</w:t>
      </w:r>
      <w:proofErr w:type="spellEnd"/>
      <w:r w:rsidRPr="00D82546">
        <w:t xml:space="preserve">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promotion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long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>:</w:t>
      </w:r>
    </w:p>
    <w:p w14:paraId="061E7917" w14:textId="77777777" w:rsidR="00D82546" w:rsidRPr="00D82546" w:rsidRDefault="00D82546" w:rsidP="00D82546">
      <w:pPr>
        <w:numPr>
          <w:ilvl w:val="1"/>
          <w:numId w:val="15"/>
        </w:numPr>
      </w:pPr>
      <w:proofErr w:type="spellStart"/>
      <w:r w:rsidRPr="00D82546">
        <w:t>no</w:t>
      </w:r>
      <w:proofErr w:type="spellEnd"/>
      <w:r w:rsidRPr="00D82546">
        <w:t xml:space="preserve"> </w:t>
      </w:r>
      <w:proofErr w:type="spellStart"/>
      <w:r w:rsidRPr="00D82546">
        <w:t>personalized</w:t>
      </w:r>
      <w:proofErr w:type="spellEnd"/>
      <w:r w:rsidRPr="00D82546">
        <w:t xml:space="preserve"> </w:t>
      </w:r>
      <w:proofErr w:type="spellStart"/>
      <w:r w:rsidRPr="00D82546">
        <w:t>advice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provided</w:t>
      </w:r>
      <w:proofErr w:type="spellEnd"/>
      <w:r w:rsidRPr="00D82546">
        <w:t>,</w:t>
      </w:r>
    </w:p>
    <w:p w14:paraId="5A182818" w14:textId="77777777" w:rsidR="00D82546" w:rsidRPr="00D82546" w:rsidRDefault="00D82546" w:rsidP="00D82546">
      <w:pPr>
        <w:numPr>
          <w:ilvl w:val="1"/>
          <w:numId w:val="15"/>
        </w:numPr>
      </w:pPr>
      <w:proofErr w:type="spellStart"/>
      <w:r w:rsidRPr="00D82546">
        <w:t>no</w:t>
      </w:r>
      <w:proofErr w:type="spellEnd"/>
      <w:r w:rsidRPr="00D82546">
        <w:t xml:space="preserve"> </w:t>
      </w:r>
      <w:proofErr w:type="spellStart"/>
      <w:r w:rsidRPr="00D82546">
        <w:t>transaction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executed</w:t>
      </w:r>
      <w:proofErr w:type="spellEnd"/>
      <w:r w:rsidRPr="00D82546">
        <w:t>,</w:t>
      </w:r>
    </w:p>
    <w:p w14:paraId="6BC6F828" w14:textId="77777777" w:rsidR="00D82546" w:rsidRPr="00D82546" w:rsidRDefault="00D82546" w:rsidP="00D82546">
      <w:pPr>
        <w:numPr>
          <w:ilvl w:val="1"/>
          <w:numId w:val="15"/>
        </w:numPr>
      </w:pPr>
      <w:r w:rsidRPr="00D82546">
        <w:t xml:space="preserve">and </w:t>
      </w:r>
      <w:proofErr w:type="spellStart"/>
      <w:r w:rsidRPr="00D82546">
        <w:t>no</w:t>
      </w:r>
      <w:proofErr w:type="spellEnd"/>
      <w:r w:rsidRPr="00D82546">
        <w:t xml:space="preserve"> </w:t>
      </w:r>
      <w:proofErr w:type="spellStart"/>
      <w:r w:rsidRPr="00D82546">
        <w:t>client</w:t>
      </w:r>
      <w:proofErr w:type="spellEnd"/>
      <w:r w:rsidRPr="00D82546">
        <w:t xml:space="preserve"> </w:t>
      </w:r>
      <w:proofErr w:type="spellStart"/>
      <w:r w:rsidRPr="00D82546">
        <w:t>relationship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created</w:t>
      </w:r>
      <w:proofErr w:type="spellEnd"/>
      <w:r w:rsidRPr="00D82546">
        <w:t>.</w:t>
      </w:r>
    </w:p>
    <w:p w14:paraId="4B2B15C2" w14:textId="77777777" w:rsidR="00D82546" w:rsidRPr="00D82546" w:rsidRDefault="00D82546" w:rsidP="00D82546">
      <w:pPr>
        <w:numPr>
          <w:ilvl w:val="0"/>
          <w:numId w:val="15"/>
        </w:numPr>
      </w:pPr>
      <w:r w:rsidRPr="00D82546">
        <w:t xml:space="preserve">The </w:t>
      </w:r>
      <w:r w:rsidRPr="00D82546">
        <w:rPr>
          <w:b/>
          <w:bCs/>
        </w:rPr>
        <w:t>BaFin (Germany)</w:t>
      </w:r>
      <w:r w:rsidRPr="00D82546">
        <w:t xml:space="preserve"> </w:t>
      </w:r>
      <w:proofErr w:type="spellStart"/>
      <w:r w:rsidRPr="00D82546">
        <w:t>position</w:t>
      </w:r>
      <w:proofErr w:type="spellEnd"/>
      <w:r w:rsidRPr="00D82546">
        <w:t xml:space="preserve"> on </w:t>
      </w:r>
      <w:proofErr w:type="spellStart"/>
      <w:r w:rsidRPr="00D82546">
        <w:t>signal</w:t>
      </w:r>
      <w:proofErr w:type="spellEnd"/>
      <w:r w:rsidRPr="00D82546">
        <w:t xml:space="preserve"> </w:t>
      </w:r>
      <w:proofErr w:type="spellStart"/>
      <w:r w:rsidRPr="00D82546">
        <w:t>trading</w:t>
      </w:r>
      <w:proofErr w:type="spellEnd"/>
      <w:r w:rsidRPr="00D82546">
        <w:t xml:space="preserve"> </w:t>
      </w:r>
      <w:proofErr w:type="spellStart"/>
      <w:r w:rsidRPr="00D82546">
        <w:t>confirms</w:t>
      </w:r>
      <w:proofErr w:type="spellEnd"/>
      <w:r w:rsidRPr="00D82546">
        <w:t>:</w:t>
      </w:r>
    </w:p>
    <w:p w14:paraId="4EEE9DCD" w14:textId="77777777" w:rsidR="00D82546" w:rsidRPr="00D82546" w:rsidRDefault="00D82546" w:rsidP="00D82546">
      <w:r w:rsidRPr="00D82546">
        <w:t xml:space="preserve">“Signalgeber geben lediglich Signale, also Kauf- oder Verkaufsempfehlungen ab. Sie führen aber keine Handelsentscheidungen für den Kunden durch. Damit ist </w:t>
      </w:r>
      <w:proofErr w:type="spellStart"/>
      <w:r w:rsidRPr="00D82546">
        <w:t>Signaltrading</w:t>
      </w:r>
      <w:proofErr w:type="spellEnd"/>
      <w:r w:rsidRPr="00D82546">
        <w:t xml:space="preserve"> grundsätzlich nicht erlaubnispflichtig.”</w:t>
      </w:r>
      <w:r w:rsidRPr="00D82546">
        <w:br/>
        <w:t xml:space="preserve">— </w:t>
      </w:r>
      <w:hyperlink r:id="rId5" w:history="1">
        <w:r w:rsidRPr="00D82546">
          <w:rPr>
            <w:rStyle w:val="Hyperlink"/>
          </w:rPr>
          <w:t>BaFin Source</w:t>
        </w:r>
      </w:hyperlink>
    </w:p>
    <w:p w14:paraId="332891A6" w14:textId="77777777" w:rsidR="00D82546" w:rsidRPr="00D82546" w:rsidRDefault="00D82546" w:rsidP="00D82546">
      <w:pPr>
        <w:numPr>
          <w:ilvl w:val="0"/>
          <w:numId w:val="16"/>
        </w:numPr>
      </w:pPr>
      <w:r w:rsidRPr="00D82546">
        <w:t xml:space="preserve">Countries </w:t>
      </w:r>
      <w:proofErr w:type="spellStart"/>
      <w:r w:rsidRPr="00D82546">
        <w:t>where</w:t>
      </w:r>
      <w:proofErr w:type="spellEnd"/>
      <w:r w:rsidRPr="00D82546">
        <w:t xml:space="preserve"> </w:t>
      </w:r>
      <w:proofErr w:type="spellStart"/>
      <w:r w:rsidRPr="00D82546">
        <w:t>retail</w:t>
      </w:r>
      <w:proofErr w:type="spellEnd"/>
      <w:r w:rsidRPr="00D82546">
        <w:t xml:space="preserve"> FX </w:t>
      </w:r>
      <w:proofErr w:type="spellStart"/>
      <w:r w:rsidRPr="00D82546">
        <w:t>trading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rPr>
          <w:b/>
          <w:bCs/>
        </w:rPr>
        <w:t>prohibited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where</w:t>
      </w:r>
      <w:proofErr w:type="spellEnd"/>
      <w:r w:rsidRPr="00D82546">
        <w:t xml:space="preserve"> </w:t>
      </w:r>
      <w:proofErr w:type="spellStart"/>
      <w:r w:rsidRPr="00D82546">
        <w:t>brokerage</w:t>
      </w:r>
      <w:proofErr w:type="spellEnd"/>
      <w:r w:rsidRPr="00D82546">
        <w:t xml:space="preserve"> </w:t>
      </w:r>
      <w:proofErr w:type="spellStart"/>
      <w:r w:rsidRPr="00D82546">
        <w:t>marketing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rPr>
          <w:b/>
          <w:bCs/>
        </w:rPr>
        <w:t>banned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by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law</w:t>
      </w:r>
      <w:proofErr w:type="spellEnd"/>
      <w:r w:rsidRPr="00D82546">
        <w:t xml:space="preserve"> (e.g. North Korea, Iran, USA, Canada, </w:t>
      </w:r>
      <w:proofErr w:type="spellStart"/>
      <w:r w:rsidRPr="00D82546">
        <w:t>Belgium</w:t>
      </w:r>
      <w:proofErr w:type="spellEnd"/>
      <w:r w:rsidRPr="00D82546">
        <w:t xml:space="preserve">, etc.)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already</w:t>
      </w:r>
      <w:proofErr w:type="spellEnd"/>
      <w:r w:rsidRPr="00D82546">
        <w:t xml:space="preserve"> geo-</w:t>
      </w:r>
      <w:proofErr w:type="spellStart"/>
      <w:r w:rsidRPr="00D82546">
        <w:t>blocked</w:t>
      </w:r>
      <w:proofErr w:type="spellEnd"/>
      <w:r w:rsidRPr="00D82546">
        <w:t xml:space="preserve"> and not </w:t>
      </w:r>
      <w:proofErr w:type="spellStart"/>
      <w:r w:rsidRPr="00D82546">
        <w:t>accepted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target</w:t>
      </w:r>
      <w:proofErr w:type="spellEnd"/>
      <w:r w:rsidRPr="00D82546">
        <w:t xml:space="preserve"> </w:t>
      </w:r>
      <w:proofErr w:type="spellStart"/>
      <w:r w:rsidRPr="00D82546">
        <w:t>markets</w:t>
      </w:r>
      <w:proofErr w:type="spellEnd"/>
      <w:r w:rsidRPr="00D82546">
        <w:t>.</w:t>
      </w:r>
    </w:p>
    <w:p w14:paraId="36684E6B" w14:textId="77777777" w:rsidR="00D82546" w:rsidRPr="00D82546" w:rsidRDefault="00D82546" w:rsidP="00D82546">
      <w:pPr>
        <w:ind w:left="720"/>
      </w:pPr>
      <w:r w:rsidRPr="00D82546">
        <w:rPr>
          <w:b/>
          <w:bCs/>
        </w:rPr>
        <w:t xml:space="preserve">Layer 2: </w:t>
      </w:r>
      <w:proofErr w:type="spellStart"/>
      <w:r w:rsidRPr="00D82546">
        <w:rPr>
          <w:b/>
          <w:bCs/>
        </w:rPr>
        <w:t>Exempt</w:t>
      </w:r>
      <w:proofErr w:type="spellEnd"/>
      <w:r w:rsidRPr="00D82546">
        <w:rPr>
          <w:b/>
          <w:bCs/>
        </w:rPr>
        <w:t xml:space="preserve"> Offshore </w:t>
      </w:r>
      <w:proofErr w:type="spellStart"/>
      <w:r w:rsidRPr="00D82546">
        <w:rPr>
          <w:b/>
          <w:bCs/>
        </w:rPr>
        <w:t>Operations</w:t>
      </w:r>
      <w:proofErr w:type="spellEnd"/>
    </w:p>
    <w:p w14:paraId="5A9532CA" w14:textId="77777777" w:rsidR="00D82546" w:rsidRPr="00D82546" w:rsidRDefault="00D82546" w:rsidP="00D82546">
      <w:pPr>
        <w:numPr>
          <w:ilvl w:val="0"/>
          <w:numId w:val="17"/>
        </w:numPr>
      </w:pPr>
      <w:r w:rsidRPr="00D82546">
        <w:t xml:space="preserve">In </w:t>
      </w:r>
      <w:r w:rsidRPr="00D82546">
        <w:rPr>
          <w:b/>
          <w:bCs/>
        </w:rPr>
        <w:t>Saint Lucia</w:t>
      </w:r>
      <w:r w:rsidRPr="00D82546">
        <w:t xml:space="preserve">, The Funds Holding (T/A DBA) </w:t>
      </w:r>
      <w:proofErr w:type="spellStart"/>
      <w:r w:rsidRPr="00D82546">
        <w:t>holds</w:t>
      </w:r>
      <w:proofErr w:type="spellEnd"/>
      <w:r w:rsidRPr="00D82546">
        <w:t xml:space="preserve"> a </w:t>
      </w:r>
      <w:r w:rsidRPr="00D82546">
        <w:rPr>
          <w:b/>
          <w:bCs/>
        </w:rPr>
        <w:t>non-</w:t>
      </w:r>
      <w:proofErr w:type="spellStart"/>
      <w:r w:rsidRPr="00D82546">
        <w:rPr>
          <w:b/>
          <w:bCs/>
        </w:rPr>
        <w:t>objection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letter</w:t>
      </w:r>
      <w:proofErr w:type="spellEnd"/>
      <w:r w:rsidRPr="00D82546">
        <w:rPr>
          <w:b/>
          <w:bCs/>
        </w:rPr>
        <w:t xml:space="preserve"> from </w:t>
      </w:r>
      <w:proofErr w:type="spellStart"/>
      <w:r w:rsidRPr="00D82546">
        <w:rPr>
          <w:b/>
          <w:bCs/>
        </w:rPr>
        <w:t>the</w:t>
      </w:r>
      <w:proofErr w:type="spellEnd"/>
      <w:r w:rsidRPr="00D82546">
        <w:rPr>
          <w:b/>
          <w:bCs/>
        </w:rPr>
        <w:t xml:space="preserve"> Financial </w:t>
      </w:r>
      <w:proofErr w:type="spellStart"/>
      <w:r w:rsidRPr="00D82546">
        <w:rPr>
          <w:b/>
          <w:bCs/>
        </w:rPr>
        <w:t>Regulatory</w:t>
      </w:r>
      <w:proofErr w:type="spellEnd"/>
      <w:r w:rsidRPr="00D82546">
        <w:rPr>
          <w:b/>
          <w:bCs/>
        </w:rPr>
        <w:t xml:space="preserve"> Services Authority (FRSA)</w:t>
      </w:r>
      <w:r w:rsidRPr="00D82546">
        <w:t xml:space="preserve">, </w:t>
      </w:r>
      <w:proofErr w:type="spellStart"/>
      <w:r w:rsidRPr="00D82546">
        <w:t>allowing</w:t>
      </w:r>
      <w:proofErr w:type="spellEnd"/>
      <w:r w:rsidRPr="00D82546">
        <w:t xml:space="preserve"> non-</w:t>
      </w:r>
      <w:proofErr w:type="spellStart"/>
      <w:r w:rsidRPr="00D82546">
        <w:t>licensable</w:t>
      </w:r>
      <w:proofErr w:type="spellEnd"/>
      <w:r w:rsidRPr="00D82546">
        <w:t xml:space="preserve"> </w:t>
      </w:r>
      <w:proofErr w:type="spellStart"/>
      <w:r w:rsidRPr="00D82546">
        <w:t>marketing</w:t>
      </w:r>
      <w:proofErr w:type="spellEnd"/>
      <w:r w:rsidRPr="00D82546">
        <w:t xml:space="preserve"> </w:t>
      </w:r>
      <w:proofErr w:type="spellStart"/>
      <w:r w:rsidRPr="00D82546">
        <w:t>activity</w:t>
      </w:r>
      <w:proofErr w:type="spellEnd"/>
      <w:r w:rsidRPr="00D82546">
        <w:t xml:space="preserve"> in </w:t>
      </w:r>
      <w:proofErr w:type="spellStart"/>
      <w:r w:rsidRPr="00D82546">
        <w:t>the</w:t>
      </w:r>
      <w:proofErr w:type="spellEnd"/>
      <w:r w:rsidRPr="00D82546">
        <w:t xml:space="preserve"> FX/CFD </w:t>
      </w:r>
      <w:proofErr w:type="spellStart"/>
      <w:r w:rsidRPr="00D82546">
        <w:t>domain</w:t>
      </w:r>
      <w:proofErr w:type="spellEnd"/>
      <w:r w:rsidRPr="00D82546">
        <w:t>.</w:t>
      </w:r>
    </w:p>
    <w:p w14:paraId="28CA5A02" w14:textId="77777777" w:rsidR="00D82546" w:rsidRPr="00D82546" w:rsidRDefault="00D82546" w:rsidP="00D82546">
      <w:pPr>
        <w:numPr>
          <w:ilvl w:val="0"/>
          <w:numId w:val="17"/>
        </w:numPr>
      </w:pPr>
      <w:r w:rsidRPr="00D82546">
        <w:t xml:space="preserve">Under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>IBC Act, Cap. 12.14</w:t>
      </w:r>
      <w:r w:rsidRPr="00D82546">
        <w:t xml:space="preserve">,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company</w:t>
      </w:r>
      <w:proofErr w:type="spellEnd"/>
      <w:r w:rsidRPr="00D82546">
        <w:t xml:space="preserve"> </w:t>
      </w:r>
      <w:proofErr w:type="spellStart"/>
      <w:r w:rsidRPr="00D82546">
        <w:t>may</w:t>
      </w:r>
      <w:proofErr w:type="spellEnd"/>
      <w:r w:rsidRPr="00D82546">
        <w:t xml:space="preserve"> </w:t>
      </w:r>
      <w:proofErr w:type="spellStart"/>
      <w:r w:rsidRPr="00D82546">
        <w:t>operate</w:t>
      </w:r>
      <w:proofErr w:type="spellEnd"/>
      <w:r w:rsidRPr="00D82546">
        <w:t xml:space="preserve"> </w:t>
      </w:r>
      <w:proofErr w:type="spellStart"/>
      <w:r w:rsidRPr="00D82546">
        <w:t>internationally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long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it</w:t>
      </w:r>
      <w:proofErr w:type="spellEnd"/>
      <w:r w:rsidRPr="00D82546">
        <w:t xml:space="preserve"> </w:t>
      </w:r>
      <w:proofErr w:type="spellStart"/>
      <w:r w:rsidRPr="00D82546">
        <w:t>does</w:t>
      </w:r>
      <w:proofErr w:type="spellEnd"/>
      <w:r w:rsidRPr="00D82546">
        <w:t xml:space="preserve"> not </w:t>
      </w:r>
      <w:proofErr w:type="spellStart"/>
      <w:r w:rsidRPr="00D82546">
        <w:t>accept</w:t>
      </w:r>
      <w:proofErr w:type="spellEnd"/>
      <w:r w:rsidRPr="00D82546">
        <w:t xml:space="preserve"> </w:t>
      </w:r>
      <w:proofErr w:type="spellStart"/>
      <w:r w:rsidRPr="00D82546">
        <w:t>funds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target</w:t>
      </w:r>
      <w:proofErr w:type="spellEnd"/>
      <w:r w:rsidRPr="00D82546">
        <w:t xml:space="preserve"> Saint Lucian </w:t>
      </w:r>
      <w:proofErr w:type="spellStart"/>
      <w:r w:rsidRPr="00D82546">
        <w:t>residents</w:t>
      </w:r>
      <w:proofErr w:type="spellEnd"/>
      <w:r w:rsidRPr="00D82546">
        <w:t>.</w:t>
      </w:r>
    </w:p>
    <w:p w14:paraId="75EBC468" w14:textId="77777777" w:rsidR="00D82546" w:rsidRPr="00D82546" w:rsidRDefault="00D82546" w:rsidP="00D82546">
      <w:pPr>
        <w:numPr>
          <w:ilvl w:val="0"/>
          <w:numId w:val="17"/>
        </w:numPr>
      </w:pPr>
      <w:r w:rsidRPr="00D82546">
        <w:t xml:space="preserve">In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>Marshall Islands</w:t>
      </w:r>
      <w:r w:rsidRPr="00D82546">
        <w:t xml:space="preserve">, </w:t>
      </w:r>
      <w:proofErr w:type="spellStart"/>
      <w:r w:rsidRPr="00D82546">
        <w:t>CleverCopyFX</w:t>
      </w:r>
      <w:proofErr w:type="spellEnd"/>
      <w:r w:rsidRPr="00D82546">
        <w:t xml:space="preserve"> (T/A DBA) </w:t>
      </w:r>
      <w:proofErr w:type="spellStart"/>
      <w:r w:rsidRPr="00D82546">
        <w:t>operates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 xml:space="preserve">Business Corporations Act, </w:t>
      </w:r>
      <w:proofErr w:type="spellStart"/>
      <w:r w:rsidRPr="00D82546">
        <w:rPr>
          <w:b/>
          <w:bCs/>
        </w:rPr>
        <w:t>Section</w:t>
      </w:r>
      <w:proofErr w:type="spellEnd"/>
      <w:r w:rsidRPr="00D82546">
        <w:rPr>
          <w:b/>
          <w:bCs/>
        </w:rPr>
        <w:t xml:space="preserve"> 5</w:t>
      </w:r>
      <w:r w:rsidRPr="00D82546">
        <w:t xml:space="preserve">, </w:t>
      </w:r>
      <w:proofErr w:type="spellStart"/>
      <w:r w:rsidRPr="00D82546">
        <w:t>which</w:t>
      </w:r>
      <w:proofErr w:type="spellEnd"/>
      <w:r w:rsidRPr="00D82546">
        <w:t xml:space="preserve"> </w:t>
      </w:r>
      <w:proofErr w:type="spellStart"/>
      <w:r w:rsidRPr="00D82546">
        <w:t>restricts</w:t>
      </w:r>
      <w:proofErr w:type="spellEnd"/>
      <w:r w:rsidRPr="00D82546">
        <w:t xml:space="preserve"> </w:t>
      </w:r>
      <w:proofErr w:type="spellStart"/>
      <w:r w:rsidRPr="00D82546">
        <w:t>only</w:t>
      </w:r>
      <w:proofErr w:type="spellEnd"/>
      <w:r w:rsidRPr="00D82546">
        <w:t xml:space="preserve"> </w:t>
      </w:r>
      <w:proofErr w:type="spellStart"/>
      <w:r w:rsidRPr="00D82546">
        <w:t>insurance</w:t>
      </w:r>
      <w:proofErr w:type="spellEnd"/>
      <w:r w:rsidRPr="00D82546">
        <w:t xml:space="preserve">, </w:t>
      </w:r>
      <w:proofErr w:type="spellStart"/>
      <w:r w:rsidRPr="00D82546">
        <w:t>banking</w:t>
      </w:r>
      <w:proofErr w:type="spellEnd"/>
      <w:r w:rsidRPr="00D82546">
        <w:t xml:space="preserve">, and </w:t>
      </w:r>
      <w:proofErr w:type="spellStart"/>
      <w:r w:rsidRPr="00D82546">
        <w:t>trust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 xml:space="preserve">. FX and </w:t>
      </w:r>
      <w:proofErr w:type="spellStart"/>
      <w:r w:rsidRPr="00D82546">
        <w:t>copy-trading</w:t>
      </w:r>
      <w:proofErr w:type="spellEnd"/>
      <w:r w:rsidRPr="00D82546">
        <w:t xml:space="preserve"> </w:t>
      </w:r>
      <w:proofErr w:type="spellStart"/>
      <w:r w:rsidRPr="00D82546">
        <w:t>operations</w:t>
      </w:r>
      <w:proofErr w:type="spellEnd"/>
      <w:r w:rsidRPr="00D82546">
        <w:t xml:space="preserve"> </w:t>
      </w:r>
      <w:proofErr w:type="spellStart"/>
      <w:r w:rsidRPr="00D82546">
        <w:t>for</w:t>
      </w:r>
      <w:proofErr w:type="spellEnd"/>
      <w:r w:rsidRPr="00D82546">
        <w:t xml:space="preserve"> non-</w:t>
      </w:r>
      <w:proofErr w:type="spellStart"/>
      <w:r w:rsidRPr="00D82546">
        <w:t>residents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legal and </w:t>
      </w:r>
      <w:proofErr w:type="spellStart"/>
      <w:r w:rsidRPr="00D82546">
        <w:t>unrestricted</w:t>
      </w:r>
      <w:proofErr w:type="spellEnd"/>
      <w:r w:rsidRPr="00D82546">
        <w:t>.</w:t>
      </w:r>
    </w:p>
    <w:p w14:paraId="70DAC722" w14:textId="77777777" w:rsidR="00D82546" w:rsidRPr="00D82546" w:rsidRDefault="00D82546" w:rsidP="00D82546">
      <w:pPr>
        <w:ind w:left="720"/>
      </w:pPr>
      <w:r w:rsidRPr="00D82546">
        <w:rPr>
          <w:b/>
          <w:bCs/>
        </w:rPr>
        <w:t xml:space="preserve">Layer 3: Reverse </w:t>
      </w:r>
      <w:proofErr w:type="spellStart"/>
      <w:r w:rsidRPr="00D82546">
        <w:rPr>
          <w:b/>
          <w:bCs/>
        </w:rPr>
        <w:t>Solicitation</w:t>
      </w:r>
      <w:proofErr w:type="spellEnd"/>
      <w:r w:rsidRPr="00D82546">
        <w:rPr>
          <w:b/>
          <w:bCs/>
        </w:rPr>
        <w:t xml:space="preserve"> and Non-EU Targeting</w:t>
      </w:r>
    </w:p>
    <w:p w14:paraId="14165F36" w14:textId="77777777" w:rsidR="00D82546" w:rsidRPr="00D82546" w:rsidRDefault="00D82546" w:rsidP="00D82546">
      <w:pPr>
        <w:numPr>
          <w:ilvl w:val="0"/>
          <w:numId w:val="18"/>
        </w:numPr>
      </w:pPr>
      <w:r w:rsidRPr="00D82546">
        <w:t xml:space="preserve">The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does</w:t>
      </w:r>
      <w:proofErr w:type="spellEnd"/>
      <w:r w:rsidRPr="00D82546">
        <w:t xml:space="preserve"> </w:t>
      </w:r>
      <w:r w:rsidRPr="00D82546">
        <w:rPr>
          <w:b/>
          <w:bCs/>
        </w:rPr>
        <w:t xml:space="preserve">not </w:t>
      </w:r>
      <w:proofErr w:type="spellStart"/>
      <w:r w:rsidRPr="00D82546">
        <w:rPr>
          <w:b/>
          <w:bCs/>
        </w:rPr>
        <w:t>target</w:t>
      </w:r>
      <w:proofErr w:type="spellEnd"/>
      <w:r w:rsidRPr="00D82546">
        <w:rPr>
          <w:b/>
          <w:bCs/>
        </w:rPr>
        <w:t xml:space="preserve"> EU </w:t>
      </w:r>
      <w:proofErr w:type="spellStart"/>
      <w:r w:rsidRPr="00D82546">
        <w:rPr>
          <w:b/>
          <w:bCs/>
        </w:rPr>
        <w:t>or</w:t>
      </w:r>
      <w:proofErr w:type="spellEnd"/>
      <w:r w:rsidRPr="00D82546">
        <w:rPr>
          <w:b/>
          <w:bCs/>
        </w:rPr>
        <w:t xml:space="preserve"> UK </w:t>
      </w:r>
      <w:proofErr w:type="spellStart"/>
      <w:r w:rsidRPr="00D82546">
        <w:rPr>
          <w:b/>
          <w:bCs/>
        </w:rPr>
        <w:t>residents</w:t>
      </w:r>
      <w:proofErr w:type="spellEnd"/>
      <w:r w:rsidRPr="00D82546">
        <w:t xml:space="preserve">. Any </w:t>
      </w:r>
      <w:proofErr w:type="spellStart"/>
      <w:r w:rsidRPr="00D82546">
        <w:t>interaction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such </w:t>
      </w:r>
      <w:proofErr w:type="spellStart"/>
      <w:r w:rsidRPr="00D82546">
        <w:t>users</w:t>
      </w:r>
      <w:proofErr w:type="spellEnd"/>
      <w:r w:rsidRPr="00D82546">
        <w:t xml:space="preserve"> falls </w:t>
      </w:r>
      <w:proofErr w:type="spellStart"/>
      <w:r w:rsidRPr="00D82546">
        <w:t>under</w:t>
      </w:r>
      <w:proofErr w:type="spellEnd"/>
      <w:r w:rsidRPr="00D82546">
        <w:t xml:space="preserve"> </w:t>
      </w:r>
      <w:r w:rsidRPr="00D82546">
        <w:rPr>
          <w:b/>
          <w:bCs/>
        </w:rPr>
        <w:t xml:space="preserve">MiFID II </w:t>
      </w:r>
      <w:proofErr w:type="spellStart"/>
      <w:r w:rsidRPr="00D82546">
        <w:rPr>
          <w:b/>
          <w:bCs/>
        </w:rPr>
        <w:t>Article</w:t>
      </w:r>
      <w:proofErr w:type="spellEnd"/>
      <w:r w:rsidRPr="00D82546">
        <w:rPr>
          <w:b/>
          <w:bCs/>
        </w:rPr>
        <w:t xml:space="preserve"> 42</w:t>
      </w:r>
      <w:r w:rsidRPr="00D82546">
        <w:t>:</w:t>
      </w:r>
    </w:p>
    <w:p w14:paraId="394F57D6" w14:textId="77777777" w:rsidR="00D82546" w:rsidRPr="00D82546" w:rsidRDefault="00D82546" w:rsidP="00D82546">
      <w:r w:rsidRPr="00D82546">
        <w:t>“</w:t>
      </w:r>
      <w:proofErr w:type="spellStart"/>
      <w:r w:rsidRPr="00D82546">
        <w:t>Where</w:t>
      </w:r>
      <w:proofErr w:type="spellEnd"/>
      <w:r w:rsidRPr="00D82546">
        <w:t xml:space="preserve"> a </w:t>
      </w:r>
      <w:proofErr w:type="spellStart"/>
      <w:r w:rsidRPr="00D82546">
        <w:t>third</w:t>
      </w:r>
      <w:proofErr w:type="spellEnd"/>
      <w:r w:rsidRPr="00D82546">
        <w:t xml:space="preserve">-country firm </w:t>
      </w:r>
      <w:proofErr w:type="spellStart"/>
      <w:r w:rsidRPr="00D82546">
        <w:t>provides</w:t>
      </w:r>
      <w:proofErr w:type="spellEnd"/>
      <w:r w:rsidRPr="00D82546">
        <w:t xml:space="preserve"> </w:t>
      </w:r>
      <w:proofErr w:type="spellStart"/>
      <w:r w:rsidRPr="00D82546">
        <w:t>investment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 xml:space="preserve"> at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exclusive</w:t>
      </w:r>
      <w:proofErr w:type="spellEnd"/>
      <w:r w:rsidRPr="00D82546">
        <w:t xml:space="preserve"> initiative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client</w:t>
      </w:r>
      <w:proofErr w:type="spellEnd"/>
      <w:r w:rsidRPr="00D82546">
        <w:t xml:space="preserve">,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provisions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Directive</w:t>
      </w:r>
      <w:proofErr w:type="spellEnd"/>
      <w:r w:rsidRPr="00D82546">
        <w:t xml:space="preserve"> </w:t>
      </w:r>
      <w:proofErr w:type="spellStart"/>
      <w:r w:rsidRPr="00D82546">
        <w:t>shall</w:t>
      </w:r>
      <w:proofErr w:type="spellEnd"/>
      <w:r w:rsidRPr="00D82546">
        <w:t xml:space="preserve"> not </w:t>
      </w:r>
      <w:proofErr w:type="spellStart"/>
      <w:r w:rsidRPr="00D82546">
        <w:t>apply</w:t>
      </w:r>
      <w:proofErr w:type="spellEnd"/>
      <w:r w:rsidRPr="00D82546">
        <w:t>...”</w:t>
      </w:r>
    </w:p>
    <w:p w14:paraId="33E96F94" w14:textId="77777777" w:rsidR="00D82546" w:rsidRPr="00D82546" w:rsidRDefault="00D82546" w:rsidP="00D82546">
      <w:pPr>
        <w:numPr>
          <w:ilvl w:val="0"/>
          <w:numId w:val="19"/>
        </w:numPr>
      </w:pPr>
      <w:r w:rsidRPr="00D82546">
        <w:t xml:space="preserve">This </w:t>
      </w:r>
      <w:proofErr w:type="spellStart"/>
      <w:r w:rsidRPr="00D82546">
        <w:t>interpretation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supported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 xml:space="preserve">ESMA Final Report (17 </w:t>
      </w:r>
      <w:proofErr w:type="spellStart"/>
      <w:r w:rsidRPr="00D82546">
        <w:rPr>
          <w:b/>
          <w:bCs/>
        </w:rPr>
        <w:t>December</w:t>
      </w:r>
      <w:proofErr w:type="spellEnd"/>
      <w:r w:rsidRPr="00D82546">
        <w:rPr>
          <w:b/>
          <w:bCs/>
        </w:rPr>
        <w:t xml:space="preserve"> 2024)</w:t>
      </w:r>
      <w:r w:rsidRPr="00D82546">
        <w:t xml:space="preserve"> on MiFID II Reverse </w:t>
      </w:r>
      <w:proofErr w:type="spellStart"/>
      <w:r w:rsidRPr="00D82546">
        <w:t>Solicitation</w:t>
      </w:r>
      <w:proofErr w:type="spellEnd"/>
      <w:r w:rsidRPr="00D82546">
        <w:t>.</w:t>
      </w:r>
    </w:p>
    <w:p w14:paraId="1D6A5B82" w14:textId="77777777" w:rsidR="00D82546" w:rsidRPr="00D82546" w:rsidRDefault="00D82546" w:rsidP="00D82546">
      <w:pPr>
        <w:numPr>
          <w:ilvl w:val="0"/>
          <w:numId w:val="19"/>
        </w:numPr>
      </w:pPr>
      <w:r w:rsidRPr="00D82546">
        <w:lastRenderedPageBreak/>
        <w:t xml:space="preserve">The </w:t>
      </w:r>
      <w:r w:rsidRPr="00D82546">
        <w:rPr>
          <w:b/>
          <w:bCs/>
        </w:rPr>
        <w:t>FCA Handbook (UK), PERG 8.12</w:t>
      </w:r>
      <w:r w:rsidRPr="00D82546">
        <w:t xml:space="preserve">, </w:t>
      </w:r>
      <w:proofErr w:type="spellStart"/>
      <w:r w:rsidRPr="00D82546">
        <w:t>confirms</w:t>
      </w:r>
      <w:proofErr w:type="spellEnd"/>
      <w:r w:rsidRPr="00D82546">
        <w:t xml:space="preserve"> </w:t>
      </w:r>
      <w:proofErr w:type="spellStart"/>
      <w:r w:rsidRPr="00D82546">
        <w:t>that</w:t>
      </w:r>
      <w:proofErr w:type="spellEnd"/>
      <w:r w:rsidRPr="00D82546">
        <w:t xml:space="preserve"> </w:t>
      </w:r>
      <w:proofErr w:type="spellStart"/>
      <w:r w:rsidRPr="00D82546">
        <w:t>merely</w:t>
      </w:r>
      <w:proofErr w:type="spellEnd"/>
      <w:r w:rsidRPr="00D82546">
        <w:t xml:space="preserve"> </w:t>
      </w:r>
      <w:proofErr w:type="spellStart"/>
      <w:r w:rsidRPr="00D82546">
        <w:t>receiving</w:t>
      </w:r>
      <w:proofErr w:type="spellEnd"/>
      <w:r w:rsidRPr="00D82546">
        <w:t xml:space="preserve"> a </w:t>
      </w:r>
      <w:proofErr w:type="spellStart"/>
      <w:r w:rsidRPr="00D82546">
        <w:t>referral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passive </w:t>
      </w:r>
      <w:proofErr w:type="spellStart"/>
      <w:r w:rsidRPr="00D82546">
        <w:t>visit</w:t>
      </w:r>
      <w:proofErr w:type="spellEnd"/>
      <w:r w:rsidRPr="00D82546">
        <w:t xml:space="preserve"> from an EU/UK </w:t>
      </w:r>
      <w:proofErr w:type="spellStart"/>
      <w:r w:rsidRPr="00D82546">
        <w:t>client</w:t>
      </w:r>
      <w:proofErr w:type="spellEnd"/>
      <w:r w:rsidRPr="00D82546">
        <w:t xml:space="preserve"> </w:t>
      </w:r>
      <w:proofErr w:type="spellStart"/>
      <w:r w:rsidRPr="00D82546">
        <w:t>does</w:t>
      </w:r>
      <w:proofErr w:type="spellEnd"/>
      <w:r w:rsidRPr="00D82546">
        <w:t xml:space="preserve"> not </w:t>
      </w:r>
      <w:proofErr w:type="spellStart"/>
      <w:r w:rsidRPr="00D82546">
        <w:t>constitute</w:t>
      </w:r>
      <w:proofErr w:type="spellEnd"/>
      <w:r w:rsidRPr="00D82546">
        <w:t xml:space="preserve"> a </w:t>
      </w:r>
      <w:proofErr w:type="spellStart"/>
      <w:r w:rsidRPr="00D82546">
        <w:t>regulated</w:t>
      </w:r>
      <w:proofErr w:type="spellEnd"/>
      <w:r w:rsidRPr="00D82546">
        <w:t xml:space="preserve"> </w:t>
      </w:r>
      <w:proofErr w:type="spellStart"/>
      <w:r w:rsidRPr="00D82546">
        <w:t>activity</w:t>
      </w:r>
      <w:proofErr w:type="spellEnd"/>
      <w:r w:rsidRPr="00D82546">
        <w:t xml:space="preserve">,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long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service</w:t>
      </w:r>
      <w:proofErr w:type="spellEnd"/>
      <w:r w:rsidRPr="00D82546">
        <w:t xml:space="preserve"> was not </w:t>
      </w:r>
      <w:proofErr w:type="spellStart"/>
      <w:r w:rsidRPr="00D82546">
        <w:t>actively</w:t>
      </w:r>
      <w:proofErr w:type="spellEnd"/>
      <w:r w:rsidRPr="00D82546">
        <w:t xml:space="preserve"> </w:t>
      </w:r>
      <w:proofErr w:type="spellStart"/>
      <w:r w:rsidRPr="00D82546">
        <w:t>promoted</w:t>
      </w:r>
      <w:proofErr w:type="spellEnd"/>
      <w:r w:rsidRPr="00D82546">
        <w:t xml:space="preserve"> </w:t>
      </w:r>
      <w:proofErr w:type="spellStart"/>
      <w:r w:rsidRPr="00D82546">
        <w:t>within</w:t>
      </w:r>
      <w:proofErr w:type="spellEnd"/>
      <w:r w:rsidRPr="00D82546">
        <w:t xml:space="preserve"> </w:t>
      </w:r>
      <w:proofErr w:type="spellStart"/>
      <w:r w:rsidRPr="00D82546">
        <w:t>those</w:t>
      </w:r>
      <w:proofErr w:type="spellEnd"/>
      <w:r w:rsidRPr="00D82546">
        <w:t xml:space="preserve"> </w:t>
      </w:r>
      <w:proofErr w:type="spellStart"/>
      <w:r w:rsidRPr="00D82546">
        <w:t>jurisdictions</w:t>
      </w:r>
      <w:proofErr w:type="spellEnd"/>
      <w:r w:rsidRPr="00D82546">
        <w:t>.</w:t>
      </w:r>
    </w:p>
    <w:p w14:paraId="14453C6E" w14:textId="77777777" w:rsidR="00D82546" w:rsidRPr="00D82546" w:rsidRDefault="00D82546" w:rsidP="00D82546">
      <w:pPr>
        <w:ind w:left="720"/>
      </w:pPr>
      <w:r w:rsidRPr="00D82546">
        <w:t xml:space="preserve">This </w:t>
      </w:r>
      <w:proofErr w:type="spellStart"/>
      <w:r w:rsidRPr="00D82546">
        <w:t>tiered</w:t>
      </w:r>
      <w:proofErr w:type="spellEnd"/>
      <w:r w:rsidRPr="00D82546">
        <w:t xml:space="preserve"> </w:t>
      </w:r>
      <w:proofErr w:type="spellStart"/>
      <w:r w:rsidRPr="00D82546">
        <w:t>structure</w:t>
      </w:r>
      <w:proofErr w:type="spellEnd"/>
      <w:r w:rsidRPr="00D82546">
        <w:t xml:space="preserve"> </w:t>
      </w:r>
      <w:proofErr w:type="spellStart"/>
      <w:r w:rsidRPr="00D82546">
        <w:t>ensures</w:t>
      </w:r>
      <w:proofErr w:type="spellEnd"/>
      <w:r w:rsidRPr="00D82546">
        <w:t xml:space="preserve"> </w:t>
      </w:r>
      <w:proofErr w:type="spellStart"/>
      <w:r w:rsidRPr="00D82546">
        <w:t>that</w:t>
      </w:r>
      <w:proofErr w:type="spellEnd"/>
      <w:r w:rsidRPr="00D82546">
        <w:t xml:space="preserve"> </w:t>
      </w:r>
      <w:proofErr w:type="spellStart"/>
      <w:r w:rsidRPr="00D82546">
        <w:t>none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companies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content</w:t>
      </w:r>
      <w:proofErr w:type="spellEnd"/>
      <w:r w:rsidRPr="00D82546">
        <w:t xml:space="preserve"> </w:t>
      </w:r>
      <w:proofErr w:type="spellStart"/>
      <w:r w:rsidRPr="00D82546">
        <w:t>creators</w:t>
      </w:r>
      <w:proofErr w:type="spellEnd"/>
      <w:r w:rsidRPr="00D82546">
        <w:t xml:space="preserve"> </w:t>
      </w:r>
      <w:proofErr w:type="spellStart"/>
      <w:r w:rsidRPr="00D82546">
        <w:t>involved</w:t>
      </w:r>
      <w:proofErr w:type="spellEnd"/>
      <w:r w:rsidRPr="00D82546">
        <w:t xml:space="preserve"> in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platform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subject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direct</w:t>
      </w:r>
      <w:proofErr w:type="spellEnd"/>
      <w:r w:rsidRPr="00D82546">
        <w:t xml:space="preserve">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regulatory</w:t>
      </w:r>
      <w:proofErr w:type="spellEnd"/>
      <w:r w:rsidRPr="00D82546">
        <w:t xml:space="preserve"> </w:t>
      </w:r>
      <w:proofErr w:type="spellStart"/>
      <w:r w:rsidRPr="00D82546">
        <w:t>oversight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registration</w:t>
      </w:r>
      <w:proofErr w:type="spellEnd"/>
      <w:r w:rsidRPr="00D82546">
        <w:t xml:space="preserve"> </w:t>
      </w:r>
      <w:proofErr w:type="spellStart"/>
      <w:r w:rsidRPr="00D82546">
        <w:t>obligations</w:t>
      </w:r>
      <w:proofErr w:type="spellEnd"/>
      <w:r w:rsidRPr="00D82546">
        <w:t xml:space="preserve">, </w:t>
      </w:r>
      <w:proofErr w:type="spellStart"/>
      <w:r w:rsidRPr="00D82546">
        <w:t>as</w:t>
      </w:r>
      <w:proofErr w:type="spellEnd"/>
      <w:r w:rsidRPr="00D82546">
        <w:t xml:space="preserve"> all </w:t>
      </w:r>
      <w:proofErr w:type="spellStart"/>
      <w:r w:rsidRPr="00D82546">
        <w:t>activities</w:t>
      </w:r>
      <w:proofErr w:type="spellEnd"/>
      <w:r w:rsidRPr="00D82546">
        <w:t xml:space="preserve"> fall outside </w:t>
      </w:r>
      <w:proofErr w:type="spellStart"/>
      <w:r w:rsidRPr="00D82546">
        <w:t>the</w:t>
      </w:r>
      <w:proofErr w:type="spellEnd"/>
      <w:r w:rsidRPr="00D82546">
        <w:t xml:space="preserve"> legal </w:t>
      </w:r>
      <w:proofErr w:type="spellStart"/>
      <w:r w:rsidRPr="00D82546">
        <w:t>definitions</w:t>
      </w:r>
      <w:proofErr w:type="spellEnd"/>
      <w:r w:rsidRPr="00D82546">
        <w:t xml:space="preserve"> </w:t>
      </w:r>
      <w:proofErr w:type="spellStart"/>
      <w:r w:rsidRPr="00D82546">
        <w:t>requiring</w:t>
      </w:r>
      <w:proofErr w:type="spellEnd"/>
      <w:r w:rsidRPr="00D82546">
        <w:t xml:space="preserve"> such </w:t>
      </w:r>
      <w:proofErr w:type="spellStart"/>
      <w:r w:rsidRPr="00D82546">
        <w:t>authorization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applicable</w:t>
      </w:r>
      <w:proofErr w:type="spellEnd"/>
      <w:r w:rsidRPr="00D82546">
        <w:t xml:space="preserve"> </w:t>
      </w:r>
      <w:proofErr w:type="spellStart"/>
      <w:r w:rsidRPr="00D82546">
        <w:t>laws</w:t>
      </w:r>
      <w:proofErr w:type="spellEnd"/>
      <w:r w:rsidRPr="00D82546">
        <w:t>.</w:t>
      </w:r>
    </w:p>
    <w:p w14:paraId="3D46E5EF" w14:textId="3F2C1643" w:rsidR="0012502E" w:rsidRPr="0012502E" w:rsidRDefault="0012502E" w:rsidP="00D82546">
      <w:r w:rsidRPr="0012502E">
        <w:rPr>
          <w:b/>
          <w:bCs/>
        </w:rPr>
        <w:t xml:space="preserve">III. Asset Management and Fund Management </w:t>
      </w:r>
      <w:proofErr w:type="spellStart"/>
      <w:r w:rsidRPr="0012502E">
        <w:rPr>
          <w:b/>
          <w:bCs/>
        </w:rPr>
        <w:t>Technicalities</w:t>
      </w:r>
      <w:proofErr w:type="spellEnd"/>
      <w:r w:rsidRPr="0012502E">
        <w:t> a. </w:t>
      </w:r>
      <w:r w:rsidRPr="0012502E">
        <w:rPr>
          <w:b/>
          <w:bCs/>
        </w:rPr>
        <w:t xml:space="preserve">Asset Management </w:t>
      </w:r>
      <w:proofErr w:type="spellStart"/>
      <w:r w:rsidRPr="0012502E">
        <w:rPr>
          <w:b/>
          <w:bCs/>
        </w:rPr>
        <w:t>Activities</w:t>
      </w:r>
      <w:proofErr w:type="spellEnd"/>
      <w:r w:rsidRPr="0012502E">
        <w:rPr>
          <w:b/>
          <w:bCs/>
        </w:rPr>
        <w:t>:</w:t>
      </w:r>
    </w:p>
    <w:p w14:paraId="6407F10A" w14:textId="77777777" w:rsidR="00D82546" w:rsidRPr="00D82546" w:rsidRDefault="00D82546" w:rsidP="00D82546">
      <w:pPr>
        <w:ind w:left="360"/>
      </w:pPr>
      <w:r w:rsidRPr="00D82546">
        <w:rPr>
          <w:b/>
          <w:bCs/>
        </w:rPr>
        <w:t xml:space="preserve">3. Asset Management and Fund Management </w:t>
      </w:r>
      <w:proofErr w:type="spellStart"/>
      <w:r w:rsidRPr="00D82546">
        <w:rPr>
          <w:b/>
          <w:bCs/>
        </w:rPr>
        <w:t>Technicalities</w:t>
      </w:r>
      <w:proofErr w:type="spellEnd"/>
    </w:p>
    <w:p w14:paraId="1FB6FEAD" w14:textId="77777777" w:rsidR="00D82546" w:rsidRPr="00D82546" w:rsidRDefault="00D82546" w:rsidP="00D82546">
      <w:pPr>
        <w:ind w:left="360"/>
      </w:pPr>
      <w:r w:rsidRPr="00D82546">
        <w:rPr>
          <w:b/>
          <w:bCs/>
        </w:rPr>
        <w:t>a. Asset Management Services</w:t>
      </w:r>
      <w:r w:rsidRPr="00D82546">
        <w:br/>
        <w:t xml:space="preserve">All </w:t>
      </w:r>
      <w:proofErr w:type="spellStart"/>
      <w:r w:rsidRPr="00D82546">
        <w:t>references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asset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fund</w:t>
      </w:r>
      <w:proofErr w:type="spellEnd"/>
      <w:r w:rsidRPr="00D82546">
        <w:t xml:space="preserve"> </w:t>
      </w:r>
      <w:proofErr w:type="spellStart"/>
      <w:r w:rsidRPr="00D82546">
        <w:t>management</w:t>
      </w:r>
      <w:proofErr w:type="spellEnd"/>
      <w:r w:rsidRPr="00D82546">
        <w:t xml:space="preserve"> on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platform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solely</w:t>
      </w:r>
      <w:proofErr w:type="spellEnd"/>
      <w:r w:rsidRPr="00D82546">
        <w:t xml:space="preserve"> </w:t>
      </w:r>
      <w:proofErr w:type="spellStart"/>
      <w:r w:rsidRPr="00D82546">
        <w:t>editorial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promotional</w:t>
      </w:r>
      <w:proofErr w:type="spellEnd"/>
      <w:r w:rsidRPr="00D82546">
        <w:t xml:space="preserve"> in </w:t>
      </w:r>
      <w:proofErr w:type="spellStart"/>
      <w:r w:rsidRPr="00D82546">
        <w:t>nature</w:t>
      </w:r>
      <w:proofErr w:type="spellEnd"/>
      <w:r w:rsidRPr="00D82546">
        <w:t xml:space="preserve"> and do not </w:t>
      </w:r>
      <w:proofErr w:type="spellStart"/>
      <w:r w:rsidRPr="00D82546">
        <w:t>indicate</w:t>
      </w:r>
      <w:proofErr w:type="spellEnd"/>
      <w:r w:rsidRPr="00D82546">
        <w:t xml:space="preserve"> </w:t>
      </w:r>
      <w:proofErr w:type="spellStart"/>
      <w:r w:rsidRPr="00D82546">
        <w:t>that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its</w:t>
      </w:r>
      <w:proofErr w:type="spellEnd"/>
      <w:r w:rsidRPr="00D82546">
        <w:t xml:space="preserve"> </w:t>
      </w:r>
      <w:proofErr w:type="spellStart"/>
      <w:r w:rsidRPr="00D82546">
        <w:t>operators</w:t>
      </w:r>
      <w:proofErr w:type="spellEnd"/>
      <w:r w:rsidRPr="00D82546">
        <w:t xml:space="preserve"> manage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assets</w:t>
      </w:r>
      <w:proofErr w:type="spellEnd"/>
      <w:r w:rsidRPr="00D82546">
        <w:t xml:space="preserve">. Any </w:t>
      </w:r>
      <w:proofErr w:type="spellStart"/>
      <w:r w:rsidRPr="00D82546">
        <w:t>marketing</w:t>
      </w:r>
      <w:proofErr w:type="spellEnd"/>
      <w:r w:rsidRPr="00D82546">
        <w:t xml:space="preserve">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discussion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asset</w:t>
      </w:r>
      <w:proofErr w:type="spellEnd"/>
      <w:r w:rsidRPr="00D82546">
        <w:t xml:space="preserve"> </w:t>
      </w:r>
      <w:proofErr w:type="spellStart"/>
      <w:r w:rsidRPr="00D82546">
        <w:t>management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based</w:t>
      </w:r>
      <w:proofErr w:type="spellEnd"/>
      <w:r w:rsidRPr="00D82546">
        <w:t xml:space="preserve"> on </w:t>
      </w:r>
      <w:proofErr w:type="spellStart"/>
      <w:r w:rsidRPr="00D82546">
        <w:t>services</w:t>
      </w:r>
      <w:proofErr w:type="spellEnd"/>
      <w:r w:rsidRPr="00D82546">
        <w:t xml:space="preserve"> </w:t>
      </w:r>
      <w:proofErr w:type="spellStart"/>
      <w:r w:rsidRPr="00D82546">
        <w:t>contractually</w:t>
      </w:r>
      <w:proofErr w:type="spellEnd"/>
      <w:r w:rsidRPr="00D82546">
        <w:t xml:space="preserve"> </w:t>
      </w:r>
      <w:proofErr w:type="spellStart"/>
      <w:r w:rsidRPr="00D82546">
        <w:t>structured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r w:rsidRPr="00D82546">
        <w:rPr>
          <w:b/>
          <w:bCs/>
        </w:rPr>
        <w:t>The Funds Holding (T/A DBA)</w:t>
      </w:r>
      <w:r w:rsidRPr="00D82546">
        <w:t>, a Saint Lucia-</w:t>
      </w:r>
      <w:proofErr w:type="spellStart"/>
      <w:r w:rsidRPr="00D82546">
        <w:t>based</w:t>
      </w:r>
      <w:proofErr w:type="spellEnd"/>
      <w:r w:rsidRPr="00D82546">
        <w:t xml:space="preserve"> </w:t>
      </w:r>
      <w:proofErr w:type="spellStart"/>
      <w:r w:rsidRPr="00D82546">
        <w:t>entity</w:t>
      </w:r>
      <w:proofErr w:type="spellEnd"/>
      <w:r w:rsidRPr="00D82546">
        <w:t xml:space="preserve"> </w:t>
      </w:r>
      <w:proofErr w:type="spellStart"/>
      <w:r w:rsidRPr="00D82546">
        <w:t>that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not </w:t>
      </w:r>
      <w:proofErr w:type="spellStart"/>
      <w:r w:rsidRPr="00D82546">
        <w:t>subject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investment</w:t>
      </w:r>
      <w:proofErr w:type="spellEnd"/>
      <w:r w:rsidRPr="00D82546">
        <w:t xml:space="preserve"> </w:t>
      </w:r>
      <w:proofErr w:type="spellStart"/>
      <w:r w:rsidRPr="00D82546">
        <w:t>licensing</w:t>
      </w:r>
      <w:proofErr w:type="spellEnd"/>
      <w:r w:rsidRPr="00D82546">
        <w:t xml:space="preserve"> </w:t>
      </w:r>
      <w:proofErr w:type="spellStart"/>
      <w:r w:rsidRPr="00D82546">
        <w:t>requirements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per </w:t>
      </w:r>
      <w:proofErr w:type="spellStart"/>
      <w:r w:rsidRPr="00D82546">
        <w:t>the</w:t>
      </w:r>
      <w:proofErr w:type="spellEnd"/>
      <w:r w:rsidRPr="00D82546">
        <w:t xml:space="preserve"> </w:t>
      </w:r>
      <w:r w:rsidRPr="00D82546">
        <w:rPr>
          <w:b/>
          <w:bCs/>
        </w:rPr>
        <w:t>non-</w:t>
      </w:r>
      <w:proofErr w:type="spellStart"/>
      <w:r w:rsidRPr="00D82546">
        <w:rPr>
          <w:b/>
          <w:bCs/>
        </w:rPr>
        <w:t>objection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confirmation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by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the</w:t>
      </w:r>
      <w:proofErr w:type="spellEnd"/>
      <w:r w:rsidRPr="00D82546">
        <w:rPr>
          <w:b/>
          <w:bCs/>
        </w:rPr>
        <w:t xml:space="preserve"> FRSA</w:t>
      </w:r>
      <w:r w:rsidRPr="00D82546">
        <w:t xml:space="preserve"> and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regulatory</w:t>
      </w:r>
      <w:proofErr w:type="spellEnd"/>
      <w:r w:rsidRPr="00D82546">
        <w:t xml:space="preserve"> </w:t>
      </w:r>
      <w:proofErr w:type="spellStart"/>
      <w:r w:rsidRPr="00D82546">
        <w:t>limitations</w:t>
      </w:r>
      <w:proofErr w:type="spellEnd"/>
      <w:r w:rsidRPr="00D82546">
        <w:t xml:space="preserve"> </w:t>
      </w:r>
      <w:proofErr w:type="spellStart"/>
      <w:r w:rsidRPr="00D82546">
        <w:t>defined</w:t>
      </w:r>
      <w:proofErr w:type="spellEnd"/>
      <w:r w:rsidRPr="00D82546">
        <w:t xml:space="preserve"> in </w:t>
      </w:r>
      <w:proofErr w:type="spellStart"/>
      <w:r w:rsidRPr="00D82546">
        <w:rPr>
          <w:b/>
          <w:bCs/>
        </w:rPr>
        <w:t>Section</w:t>
      </w:r>
      <w:proofErr w:type="spellEnd"/>
      <w:r w:rsidRPr="00D82546">
        <w:rPr>
          <w:b/>
          <w:bCs/>
        </w:rPr>
        <w:t xml:space="preserve"> 12 </w:t>
      </w:r>
      <w:proofErr w:type="spellStart"/>
      <w:r w:rsidRPr="00D82546">
        <w:rPr>
          <w:b/>
          <w:bCs/>
        </w:rPr>
        <w:t>of</w:t>
      </w:r>
      <w:proofErr w:type="spellEnd"/>
      <w:r w:rsidRPr="00D82546">
        <w:rPr>
          <w:b/>
          <w:bCs/>
        </w:rPr>
        <w:t xml:space="preserve"> </w:t>
      </w:r>
      <w:proofErr w:type="spellStart"/>
      <w:r w:rsidRPr="00D82546">
        <w:rPr>
          <w:b/>
          <w:bCs/>
        </w:rPr>
        <w:t>the</w:t>
      </w:r>
      <w:proofErr w:type="spellEnd"/>
      <w:r w:rsidRPr="00D82546">
        <w:rPr>
          <w:b/>
          <w:bCs/>
        </w:rPr>
        <w:t xml:space="preserve"> IBC Act, Cap. 12.14</w:t>
      </w:r>
      <w:r w:rsidRPr="00D82546">
        <w:t>.</w:t>
      </w:r>
    </w:p>
    <w:p w14:paraId="4A54F7DB" w14:textId="77777777" w:rsidR="00D82546" w:rsidRPr="00D82546" w:rsidRDefault="00D82546" w:rsidP="00D82546">
      <w:pPr>
        <w:ind w:left="360"/>
      </w:pPr>
      <w:r w:rsidRPr="00D82546">
        <w:t xml:space="preserve">Users </w:t>
      </w:r>
      <w:proofErr w:type="spellStart"/>
      <w:r w:rsidRPr="00D82546">
        <w:t>interested</w:t>
      </w:r>
      <w:proofErr w:type="spellEnd"/>
      <w:r w:rsidRPr="00D82546">
        <w:t xml:space="preserve"> in </w:t>
      </w:r>
      <w:proofErr w:type="spellStart"/>
      <w:r w:rsidRPr="00D82546">
        <w:t>these</w:t>
      </w:r>
      <w:proofErr w:type="spellEnd"/>
      <w:r w:rsidRPr="00D82546">
        <w:t xml:space="preserve"> </w:t>
      </w:r>
      <w:proofErr w:type="spellStart"/>
      <w:r w:rsidRPr="00D82546">
        <w:t>services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advised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directly</w:t>
      </w:r>
      <w:proofErr w:type="spellEnd"/>
      <w:r w:rsidRPr="00D82546">
        <w:t xml:space="preserve"> </w:t>
      </w:r>
      <w:proofErr w:type="spellStart"/>
      <w:r w:rsidRPr="00D82546">
        <w:t>contact</w:t>
      </w:r>
      <w:proofErr w:type="spellEnd"/>
      <w:r w:rsidRPr="00D82546">
        <w:t xml:space="preserve"> The Funds Holding and review </w:t>
      </w:r>
      <w:proofErr w:type="spellStart"/>
      <w:r w:rsidRPr="00D82546">
        <w:t>its</w:t>
      </w:r>
      <w:proofErr w:type="spellEnd"/>
      <w:r w:rsidRPr="00D82546">
        <w:t xml:space="preserve"> </w:t>
      </w:r>
      <w:proofErr w:type="spellStart"/>
      <w:r w:rsidRPr="00D82546">
        <w:t>disclosures</w:t>
      </w:r>
      <w:proofErr w:type="spellEnd"/>
      <w:r w:rsidRPr="00D82546">
        <w:t xml:space="preserve"> and legal </w:t>
      </w:r>
      <w:proofErr w:type="spellStart"/>
      <w:r w:rsidRPr="00D82546">
        <w:t>disclaimers</w:t>
      </w:r>
      <w:proofErr w:type="spellEnd"/>
      <w:r w:rsidRPr="00D82546">
        <w:t xml:space="preserve">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provided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its</w:t>
      </w:r>
      <w:proofErr w:type="spellEnd"/>
      <w:r w:rsidRPr="00D82546">
        <w:t xml:space="preserve"> operational </w:t>
      </w:r>
      <w:proofErr w:type="spellStart"/>
      <w:r w:rsidRPr="00D82546">
        <w:t>framework</w:t>
      </w:r>
      <w:proofErr w:type="spellEnd"/>
      <w:r w:rsidRPr="00D82546">
        <w:t>.</w:t>
      </w:r>
    </w:p>
    <w:p w14:paraId="38B57190" w14:textId="77777777" w:rsidR="00D82546" w:rsidRPr="00D82546" w:rsidRDefault="00D82546" w:rsidP="00D82546">
      <w:pPr>
        <w:ind w:left="360"/>
      </w:pPr>
      <w:r w:rsidRPr="00D82546">
        <w:rPr>
          <w:b/>
          <w:bCs/>
        </w:rPr>
        <w:t xml:space="preserve">b. Fund Management </w:t>
      </w:r>
      <w:proofErr w:type="spellStart"/>
      <w:r w:rsidRPr="00D82546">
        <w:rPr>
          <w:b/>
          <w:bCs/>
        </w:rPr>
        <w:t>Technicalities</w:t>
      </w:r>
      <w:proofErr w:type="spellEnd"/>
      <w:r w:rsidRPr="00D82546">
        <w:br/>
        <w:t>Technical fund-</w:t>
      </w:r>
      <w:proofErr w:type="spellStart"/>
      <w:r w:rsidRPr="00D82546">
        <w:t>related</w:t>
      </w:r>
      <w:proofErr w:type="spellEnd"/>
      <w:r w:rsidRPr="00D82546">
        <w:t xml:space="preserve"> </w:t>
      </w:r>
      <w:proofErr w:type="spellStart"/>
      <w:r w:rsidRPr="00D82546">
        <w:t>elements</w:t>
      </w:r>
      <w:proofErr w:type="spellEnd"/>
      <w:r w:rsidRPr="00D82546">
        <w:t xml:space="preserve">, such </w:t>
      </w:r>
      <w:proofErr w:type="spellStart"/>
      <w:r w:rsidRPr="00D82546">
        <w:t>as</w:t>
      </w:r>
      <w:proofErr w:type="spellEnd"/>
      <w:r w:rsidRPr="00D82546">
        <w:t xml:space="preserve"> </w:t>
      </w:r>
      <w:proofErr w:type="spellStart"/>
      <w:r w:rsidRPr="00D82546">
        <w:t>copy</w:t>
      </w:r>
      <w:proofErr w:type="spellEnd"/>
      <w:r w:rsidRPr="00D82546">
        <w:t xml:space="preserve"> </w:t>
      </w:r>
      <w:proofErr w:type="spellStart"/>
      <w:r w:rsidRPr="00D82546">
        <w:t>trading</w:t>
      </w:r>
      <w:proofErr w:type="spellEnd"/>
      <w:r w:rsidRPr="00D82546">
        <w:t xml:space="preserve">, </w:t>
      </w:r>
      <w:proofErr w:type="spellStart"/>
      <w:r w:rsidRPr="00D82546">
        <w:t>signal</w:t>
      </w:r>
      <w:proofErr w:type="spellEnd"/>
      <w:r w:rsidRPr="00D82546">
        <w:t xml:space="preserve"> </w:t>
      </w:r>
      <w:proofErr w:type="spellStart"/>
      <w:r w:rsidRPr="00D82546">
        <w:t>distribution</w:t>
      </w:r>
      <w:proofErr w:type="spellEnd"/>
      <w:r w:rsidRPr="00D82546">
        <w:t xml:space="preserve">, </w:t>
      </w:r>
      <w:proofErr w:type="spellStart"/>
      <w:r w:rsidRPr="00D82546">
        <w:t>or</w:t>
      </w:r>
      <w:proofErr w:type="spellEnd"/>
      <w:r w:rsidRPr="00D82546">
        <w:t xml:space="preserve"> PAMM-type </w:t>
      </w:r>
      <w:proofErr w:type="spellStart"/>
      <w:r w:rsidRPr="00D82546">
        <w:t>models</w:t>
      </w:r>
      <w:proofErr w:type="spellEnd"/>
      <w:r w:rsidRPr="00D82546">
        <w:t xml:space="preserve">,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developed</w:t>
      </w:r>
      <w:proofErr w:type="spellEnd"/>
      <w:r w:rsidRPr="00D82546">
        <w:t xml:space="preserve"> and </w:t>
      </w:r>
      <w:proofErr w:type="spellStart"/>
      <w:r w:rsidRPr="00D82546">
        <w:t>made</w:t>
      </w:r>
      <w:proofErr w:type="spellEnd"/>
      <w:r w:rsidRPr="00D82546">
        <w:t xml:space="preserve"> </w:t>
      </w:r>
      <w:proofErr w:type="spellStart"/>
      <w:r w:rsidRPr="00D82546">
        <w:t>accessible</w:t>
      </w:r>
      <w:proofErr w:type="spellEnd"/>
      <w:r w:rsidRPr="00D82546">
        <w:t xml:space="preserve"> via </w:t>
      </w:r>
      <w:proofErr w:type="spellStart"/>
      <w:r w:rsidRPr="00D82546">
        <w:t>platforms</w:t>
      </w:r>
      <w:proofErr w:type="spellEnd"/>
      <w:r w:rsidRPr="00D82546">
        <w:t xml:space="preserve"> and </w:t>
      </w:r>
      <w:proofErr w:type="spellStart"/>
      <w:r w:rsidRPr="00D82546">
        <w:t>integrations</w:t>
      </w:r>
      <w:proofErr w:type="spellEnd"/>
      <w:r w:rsidRPr="00D82546">
        <w:t xml:space="preserve"> </w:t>
      </w:r>
      <w:proofErr w:type="spellStart"/>
      <w:r w:rsidRPr="00D82546">
        <w:t>operated</w:t>
      </w:r>
      <w:proofErr w:type="spellEnd"/>
      <w:r w:rsidRPr="00D82546">
        <w:t xml:space="preserve"> </w:t>
      </w:r>
      <w:proofErr w:type="spellStart"/>
      <w:r w:rsidRPr="00D82546">
        <w:t>by</w:t>
      </w:r>
      <w:proofErr w:type="spellEnd"/>
      <w:r w:rsidRPr="00D82546">
        <w:t xml:space="preserve"> </w:t>
      </w:r>
      <w:proofErr w:type="spellStart"/>
      <w:r w:rsidRPr="00D82546">
        <w:rPr>
          <w:b/>
          <w:bCs/>
        </w:rPr>
        <w:t>CleverCopyFX</w:t>
      </w:r>
      <w:proofErr w:type="spellEnd"/>
      <w:r w:rsidRPr="00D82546">
        <w:rPr>
          <w:b/>
          <w:bCs/>
        </w:rPr>
        <w:t xml:space="preserve"> (T/A DBA)</w:t>
      </w:r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Marshall Islands </w:t>
      </w:r>
      <w:proofErr w:type="spellStart"/>
      <w:r w:rsidRPr="00D82546">
        <w:t>jurisdiction</w:t>
      </w:r>
      <w:proofErr w:type="spellEnd"/>
      <w:r w:rsidRPr="00D82546">
        <w:t xml:space="preserve">. </w:t>
      </w:r>
      <w:proofErr w:type="spellStart"/>
      <w:r w:rsidRPr="00D82546">
        <w:t>Execution</w:t>
      </w:r>
      <w:proofErr w:type="spellEnd"/>
      <w:r w:rsidRPr="00D82546">
        <w:t xml:space="preserve"> and </w:t>
      </w:r>
      <w:proofErr w:type="spellStart"/>
      <w:r w:rsidRPr="00D82546">
        <w:t>custody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funds</w:t>
      </w:r>
      <w:proofErr w:type="spellEnd"/>
      <w:r w:rsidRPr="00D82546">
        <w:t xml:space="preserve">, </w:t>
      </w:r>
      <w:proofErr w:type="spellStart"/>
      <w:r w:rsidRPr="00D82546">
        <w:t>however</w:t>
      </w:r>
      <w:proofErr w:type="spellEnd"/>
      <w:r w:rsidRPr="00D82546">
        <w:t xml:space="preserve">, </w:t>
      </w:r>
      <w:proofErr w:type="spellStart"/>
      <w:r w:rsidRPr="00D82546">
        <w:t>remain</w:t>
      </w:r>
      <w:proofErr w:type="spellEnd"/>
      <w:r w:rsidRPr="00D82546">
        <w:t xml:space="preserve"> </w:t>
      </w:r>
      <w:proofErr w:type="spellStart"/>
      <w:r w:rsidRPr="00D82546">
        <w:t>exclusively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responsibility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respective</w:t>
      </w:r>
      <w:proofErr w:type="spellEnd"/>
      <w:r w:rsidRPr="00D82546">
        <w:t xml:space="preserve"> </w:t>
      </w:r>
      <w:proofErr w:type="spellStart"/>
      <w:r w:rsidRPr="00D82546">
        <w:t>brokerages</w:t>
      </w:r>
      <w:proofErr w:type="spellEnd"/>
      <w:r w:rsidRPr="00D82546">
        <w:t xml:space="preserve"> such </w:t>
      </w:r>
      <w:proofErr w:type="spellStart"/>
      <w:r w:rsidRPr="00D82546">
        <w:t>as</w:t>
      </w:r>
      <w:proofErr w:type="spellEnd"/>
      <w:r w:rsidRPr="00D82546">
        <w:t>:</w:t>
      </w:r>
    </w:p>
    <w:p w14:paraId="23D27576" w14:textId="77777777" w:rsidR="00D82546" w:rsidRPr="00D82546" w:rsidRDefault="00D82546" w:rsidP="00D82546">
      <w:pPr>
        <w:numPr>
          <w:ilvl w:val="0"/>
          <w:numId w:val="20"/>
        </w:numPr>
      </w:pPr>
      <w:r w:rsidRPr="00D82546">
        <w:rPr>
          <w:b/>
          <w:bCs/>
        </w:rPr>
        <w:t>Pacific Union Prime (</w:t>
      </w:r>
      <w:proofErr w:type="gramStart"/>
      <w:r w:rsidRPr="00D82546">
        <w:rPr>
          <w:b/>
          <w:bCs/>
        </w:rPr>
        <w:t>PU Prime</w:t>
      </w:r>
      <w:proofErr w:type="gramEnd"/>
      <w:r w:rsidRPr="00D82546">
        <w:rPr>
          <w:b/>
          <w:bCs/>
        </w:rPr>
        <w:t>)</w:t>
      </w:r>
    </w:p>
    <w:p w14:paraId="5BF0E2AB" w14:textId="77777777" w:rsidR="00D82546" w:rsidRPr="00D82546" w:rsidRDefault="00D82546" w:rsidP="00D82546">
      <w:pPr>
        <w:numPr>
          <w:ilvl w:val="0"/>
          <w:numId w:val="20"/>
        </w:numPr>
      </w:pPr>
      <w:proofErr w:type="spellStart"/>
      <w:r w:rsidRPr="00D82546">
        <w:rPr>
          <w:b/>
          <w:bCs/>
        </w:rPr>
        <w:t>StarTrader</w:t>
      </w:r>
      <w:proofErr w:type="spellEnd"/>
    </w:p>
    <w:p w14:paraId="433499CE" w14:textId="77777777" w:rsidR="00D82546" w:rsidRPr="00D82546" w:rsidRDefault="00D82546" w:rsidP="00D82546">
      <w:pPr>
        <w:ind w:left="360"/>
      </w:pPr>
      <w:r w:rsidRPr="00D82546">
        <w:t xml:space="preserve">These </w:t>
      </w:r>
      <w:proofErr w:type="spellStart"/>
      <w:r w:rsidRPr="00D82546">
        <w:t>brokers</w:t>
      </w:r>
      <w:proofErr w:type="spellEnd"/>
      <w:r w:rsidRPr="00D82546">
        <w:t xml:space="preserve">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independently</w:t>
      </w:r>
      <w:proofErr w:type="spellEnd"/>
      <w:r w:rsidRPr="00D82546">
        <w:t xml:space="preserve"> </w:t>
      </w:r>
      <w:proofErr w:type="spellStart"/>
      <w:r w:rsidRPr="00D82546">
        <w:t>licensed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Tier 1 </w:t>
      </w:r>
      <w:proofErr w:type="spellStart"/>
      <w:r w:rsidRPr="00D82546">
        <w:t>or</w:t>
      </w:r>
      <w:proofErr w:type="spellEnd"/>
      <w:r w:rsidRPr="00D82546">
        <w:t xml:space="preserve"> Tier 2 </w:t>
      </w:r>
      <w:proofErr w:type="spellStart"/>
      <w:r w:rsidRPr="00D82546">
        <w:t>financial</w:t>
      </w:r>
      <w:proofErr w:type="spellEnd"/>
      <w:r w:rsidRPr="00D82546">
        <w:t xml:space="preserve"> </w:t>
      </w:r>
      <w:proofErr w:type="spellStart"/>
      <w:r w:rsidRPr="00D82546">
        <w:t>regulations</w:t>
      </w:r>
      <w:proofErr w:type="spellEnd"/>
      <w:r w:rsidRPr="00D82546">
        <w:t xml:space="preserve"> (e.g., </w:t>
      </w:r>
      <w:r w:rsidRPr="00D82546">
        <w:rPr>
          <w:b/>
          <w:bCs/>
        </w:rPr>
        <w:t>FCA, ASIC, FSCA, FSA, FSC Mauritius</w:t>
      </w:r>
      <w:r w:rsidRPr="00D82546">
        <w:t xml:space="preserve">) and </w:t>
      </w:r>
      <w:proofErr w:type="spellStart"/>
      <w:r w:rsidRPr="00D82546">
        <w:t>assume</w:t>
      </w:r>
      <w:proofErr w:type="spellEnd"/>
      <w:r w:rsidRPr="00D82546">
        <w:t xml:space="preserve"> </w:t>
      </w:r>
      <w:proofErr w:type="spellStart"/>
      <w:r w:rsidRPr="00D82546">
        <w:t>full</w:t>
      </w:r>
      <w:proofErr w:type="spellEnd"/>
      <w:r w:rsidRPr="00D82546">
        <w:t xml:space="preserve"> </w:t>
      </w:r>
      <w:proofErr w:type="spellStart"/>
      <w:r w:rsidRPr="00D82546">
        <w:t>control</w:t>
      </w:r>
      <w:proofErr w:type="spellEnd"/>
      <w:r w:rsidRPr="00D82546">
        <w:t xml:space="preserve"> and </w:t>
      </w:r>
      <w:proofErr w:type="spellStart"/>
      <w:r w:rsidRPr="00D82546">
        <w:t>responsibility</w:t>
      </w:r>
      <w:proofErr w:type="spellEnd"/>
      <w:r w:rsidRPr="00D82546">
        <w:t xml:space="preserve"> </w:t>
      </w:r>
      <w:proofErr w:type="spellStart"/>
      <w:r w:rsidRPr="00D82546">
        <w:t>for</w:t>
      </w:r>
      <w:proofErr w:type="spellEnd"/>
      <w:r w:rsidRPr="00D82546">
        <w:t xml:space="preserve"> trade </w:t>
      </w:r>
      <w:proofErr w:type="spellStart"/>
      <w:r w:rsidRPr="00D82546">
        <w:t>execution</w:t>
      </w:r>
      <w:proofErr w:type="spellEnd"/>
      <w:r w:rsidRPr="00D82546">
        <w:t xml:space="preserve">, </w:t>
      </w:r>
      <w:proofErr w:type="spellStart"/>
      <w:r w:rsidRPr="00D82546">
        <w:t>fund</w:t>
      </w:r>
      <w:proofErr w:type="spellEnd"/>
      <w:r w:rsidRPr="00D82546">
        <w:t xml:space="preserve"> </w:t>
      </w:r>
      <w:proofErr w:type="spellStart"/>
      <w:r w:rsidRPr="00D82546">
        <w:t>management</w:t>
      </w:r>
      <w:proofErr w:type="spellEnd"/>
      <w:r w:rsidRPr="00D82546">
        <w:t xml:space="preserve">, and KYC </w:t>
      </w:r>
      <w:proofErr w:type="spellStart"/>
      <w:r w:rsidRPr="00D82546">
        <w:t>obligations</w:t>
      </w:r>
      <w:proofErr w:type="spellEnd"/>
      <w:r w:rsidRPr="00D82546">
        <w:t xml:space="preserve">. Users </w:t>
      </w:r>
      <w:proofErr w:type="spellStart"/>
      <w:r w:rsidRPr="00D82546">
        <w:t>are</w:t>
      </w:r>
      <w:proofErr w:type="spellEnd"/>
      <w:r w:rsidRPr="00D82546">
        <w:t xml:space="preserve"> </w:t>
      </w:r>
      <w:proofErr w:type="spellStart"/>
      <w:r w:rsidRPr="00D82546">
        <w:t>advised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consult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brokers</w:t>
      </w:r>
      <w:proofErr w:type="spellEnd"/>
      <w:r w:rsidRPr="00D82546">
        <w:t xml:space="preserve">’ legal </w:t>
      </w:r>
      <w:proofErr w:type="spellStart"/>
      <w:r w:rsidRPr="00D82546">
        <w:t>pages</w:t>
      </w:r>
      <w:proofErr w:type="spellEnd"/>
      <w:r w:rsidRPr="00D82546">
        <w:t xml:space="preserve"> </w:t>
      </w:r>
      <w:proofErr w:type="spellStart"/>
      <w:r w:rsidRPr="00D82546">
        <w:t>for</w:t>
      </w:r>
      <w:proofErr w:type="spellEnd"/>
      <w:r w:rsidRPr="00D82546">
        <w:t xml:space="preserve"> </w:t>
      </w:r>
      <w:proofErr w:type="spellStart"/>
      <w:r w:rsidRPr="00D82546">
        <w:t>terms</w:t>
      </w:r>
      <w:proofErr w:type="spellEnd"/>
      <w:r w:rsidRPr="00D82546">
        <w:t xml:space="preserve"> and </w:t>
      </w:r>
      <w:proofErr w:type="spellStart"/>
      <w:r w:rsidRPr="00D82546">
        <w:t>disclosures</w:t>
      </w:r>
      <w:proofErr w:type="spellEnd"/>
      <w:r w:rsidRPr="00D82546">
        <w:t>.</w:t>
      </w:r>
    </w:p>
    <w:p w14:paraId="53FD4BF3" w14:textId="77777777" w:rsidR="00D82546" w:rsidRPr="00D82546" w:rsidRDefault="00D82546" w:rsidP="00D82546">
      <w:pPr>
        <w:ind w:left="360"/>
      </w:pPr>
      <w:r w:rsidRPr="00D82546">
        <w:rPr>
          <w:b/>
          <w:bCs/>
        </w:rPr>
        <w:t xml:space="preserve">c. Third-Party Links and Service </w:t>
      </w:r>
      <w:proofErr w:type="spellStart"/>
      <w:r w:rsidRPr="00D82546">
        <w:rPr>
          <w:b/>
          <w:bCs/>
        </w:rPr>
        <w:t>Responsibility</w:t>
      </w:r>
      <w:proofErr w:type="spellEnd"/>
      <w:r w:rsidRPr="00D82546">
        <w:br/>
        <w:t xml:space="preserve">This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may</w:t>
      </w:r>
      <w:proofErr w:type="spellEnd"/>
      <w:r w:rsidRPr="00D82546">
        <w:t xml:space="preserve"> link </w:t>
      </w:r>
      <w:proofErr w:type="spellStart"/>
      <w:r w:rsidRPr="00D82546">
        <w:t>to</w:t>
      </w:r>
      <w:proofErr w:type="spellEnd"/>
      <w:r w:rsidRPr="00D82546">
        <w:t xml:space="preserve"> external </w:t>
      </w:r>
      <w:proofErr w:type="spellStart"/>
      <w:r w:rsidRPr="00D82546">
        <w:t>services</w:t>
      </w:r>
      <w:proofErr w:type="spellEnd"/>
      <w:r w:rsidRPr="00D82546">
        <w:t xml:space="preserve"> and </w:t>
      </w:r>
      <w:proofErr w:type="spellStart"/>
      <w:r w:rsidRPr="00D82546">
        <w:t>broker</w:t>
      </w:r>
      <w:proofErr w:type="spellEnd"/>
      <w:r w:rsidRPr="00D82546">
        <w:t xml:space="preserve"> </w:t>
      </w:r>
      <w:proofErr w:type="spellStart"/>
      <w:r w:rsidRPr="00D82546">
        <w:t>platforms</w:t>
      </w:r>
      <w:proofErr w:type="spellEnd"/>
      <w:r w:rsidRPr="00D82546">
        <w:t xml:space="preserve">. These </w:t>
      </w:r>
      <w:proofErr w:type="spellStart"/>
      <w:r w:rsidRPr="00D82546">
        <w:t>third</w:t>
      </w:r>
      <w:proofErr w:type="spellEnd"/>
      <w:r w:rsidRPr="00D82546">
        <w:t xml:space="preserve">-party </w:t>
      </w:r>
      <w:proofErr w:type="spellStart"/>
      <w:r w:rsidRPr="00D82546">
        <w:t>providers</w:t>
      </w:r>
      <w:proofErr w:type="spellEnd"/>
      <w:r w:rsidRPr="00D82546">
        <w:t xml:space="preserve"> </w:t>
      </w:r>
      <w:proofErr w:type="spellStart"/>
      <w:r w:rsidRPr="00D82546">
        <w:t>operate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their</w:t>
      </w:r>
      <w:proofErr w:type="spellEnd"/>
      <w:r w:rsidRPr="00D82546">
        <w:t xml:space="preserve"> own </w:t>
      </w:r>
      <w:proofErr w:type="spellStart"/>
      <w:r w:rsidRPr="00D82546">
        <w:t>jurisdictions</w:t>
      </w:r>
      <w:proofErr w:type="spellEnd"/>
      <w:r w:rsidRPr="00D82546">
        <w:t xml:space="preserve"> and </w:t>
      </w:r>
      <w:proofErr w:type="spellStart"/>
      <w:r w:rsidRPr="00D82546">
        <w:t>licenses</w:t>
      </w:r>
      <w:proofErr w:type="spellEnd"/>
      <w:r w:rsidRPr="00D82546">
        <w:t xml:space="preserve">. </w:t>
      </w:r>
      <w:proofErr w:type="spellStart"/>
      <w:r w:rsidRPr="00D82546">
        <w:t>Neither</w:t>
      </w:r>
      <w:proofErr w:type="spellEnd"/>
      <w:r w:rsidRPr="00D82546">
        <w:t xml:space="preserve"> </w:t>
      </w:r>
      <w:r w:rsidRPr="00D82546">
        <w:rPr>
          <w:b/>
          <w:bCs/>
        </w:rPr>
        <w:t>Creative Financial Marketing Options (T/A DBA)</w:t>
      </w:r>
      <w:r w:rsidRPr="00D82546">
        <w:t xml:space="preserve"> </w:t>
      </w:r>
      <w:proofErr w:type="spellStart"/>
      <w:r w:rsidRPr="00D82546">
        <w:t>nor</w:t>
      </w:r>
      <w:proofErr w:type="spellEnd"/>
      <w:r w:rsidRPr="00D82546">
        <w:t xml:space="preserve"> </w:t>
      </w:r>
      <w:r w:rsidRPr="00D82546">
        <w:rPr>
          <w:b/>
          <w:bCs/>
        </w:rPr>
        <w:t>The Funds Holding (T/A DBA)</w:t>
      </w:r>
      <w:r w:rsidRPr="00D82546">
        <w:t xml:space="preserve"> </w:t>
      </w:r>
      <w:proofErr w:type="spellStart"/>
      <w:r w:rsidRPr="00D82546">
        <w:t>nor</w:t>
      </w:r>
      <w:proofErr w:type="spellEnd"/>
      <w:r w:rsidRPr="00D82546">
        <w:t xml:space="preserve"> </w:t>
      </w:r>
      <w:proofErr w:type="spellStart"/>
      <w:r w:rsidRPr="00D82546">
        <w:rPr>
          <w:b/>
          <w:bCs/>
        </w:rPr>
        <w:lastRenderedPageBreak/>
        <w:t>CleverCopyFX</w:t>
      </w:r>
      <w:proofErr w:type="spellEnd"/>
      <w:r w:rsidRPr="00D82546">
        <w:rPr>
          <w:b/>
          <w:bCs/>
        </w:rPr>
        <w:t xml:space="preserve"> (T/A DBA)</w:t>
      </w:r>
      <w:r w:rsidRPr="00D82546">
        <w:t xml:space="preserve"> </w:t>
      </w:r>
      <w:proofErr w:type="spellStart"/>
      <w:r w:rsidRPr="00D82546">
        <w:t>bear</w:t>
      </w:r>
      <w:proofErr w:type="spellEnd"/>
      <w:r w:rsidRPr="00D82546">
        <w:t xml:space="preserve"> </w:t>
      </w:r>
      <w:proofErr w:type="spellStart"/>
      <w:r w:rsidRPr="00D82546">
        <w:t>responsibility</w:t>
      </w:r>
      <w:proofErr w:type="spellEnd"/>
      <w:r w:rsidRPr="00D82546">
        <w:t xml:space="preserve"> </w:t>
      </w:r>
      <w:proofErr w:type="spellStart"/>
      <w:r w:rsidRPr="00D82546">
        <w:t>for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functionality</w:t>
      </w:r>
      <w:proofErr w:type="spellEnd"/>
      <w:r w:rsidRPr="00D82546">
        <w:t xml:space="preserve">, </w:t>
      </w:r>
      <w:proofErr w:type="spellStart"/>
      <w:r w:rsidRPr="00D82546">
        <w:t>regulatory</w:t>
      </w:r>
      <w:proofErr w:type="spellEnd"/>
      <w:r w:rsidRPr="00D82546">
        <w:t xml:space="preserve"> </w:t>
      </w:r>
      <w:proofErr w:type="spellStart"/>
      <w:r w:rsidRPr="00D82546">
        <w:t>classification</w:t>
      </w:r>
      <w:proofErr w:type="spellEnd"/>
      <w:r w:rsidRPr="00D82546">
        <w:t xml:space="preserve">,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accuracy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third</w:t>
      </w:r>
      <w:proofErr w:type="spellEnd"/>
      <w:r w:rsidRPr="00D82546">
        <w:t xml:space="preserve">-party </w:t>
      </w:r>
      <w:proofErr w:type="spellStart"/>
      <w:r w:rsidRPr="00D82546">
        <w:t>content</w:t>
      </w:r>
      <w:proofErr w:type="spellEnd"/>
      <w:r w:rsidRPr="00D82546">
        <w:t xml:space="preserve">. Interaction </w:t>
      </w:r>
      <w:proofErr w:type="spellStart"/>
      <w:r w:rsidRPr="00D82546">
        <w:t>with</w:t>
      </w:r>
      <w:proofErr w:type="spellEnd"/>
      <w:r w:rsidRPr="00D82546">
        <w:t xml:space="preserve"> external </w:t>
      </w:r>
      <w:proofErr w:type="spellStart"/>
      <w:r w:rsidRPr="00D82546">
        <w:t>providers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entirely</w:t>
      </w:r>
      <w:proofErr w:type="spellEnd"/>
      <w:r w:rsidRPr="00D82546">
        <w:t xml:space="preserve"> at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user's</w:t>
      </w:r>
      <w:proofErr w:type="spellEnd"/>
      <w:r w:rsidRPr="00D82546">
        <w:t xml:space="preserve"> own initiative and </w:t>
      </w:r>
      <w:proofErr w:type="spellStart"/>
      <w:r w:rsidRPr="00D82546">
        <w:t>risk</w:t>
      </w:r>
      <w:proofErr w:type="spellEnd"/>
      <w:r w:rsidRPr="00D82546">
        <w:t>.</w:t>
      </w:r>
    </w:p>
    <w:p w14:paraId="37579A7F" w14:textId="77777777" w:rsidR="00D82546" w:rsidRPr="00D82546" w:rsidRDefault="00D82546" w:rsidP="00D82546">
      <w:pPr>
        <w:ind w:left="360"/>
      </w:pPr>
      <w:r w:rsidRPr="00D82546">
        <w:rPr>
          <w:b/>
          <w:bCs/>
        </w:rPr>
        <w:t xml:space="preserve">d. </w:t>
      </w:r>
      <w:proofErr w:type="spellStart"/>
      <w:r w:rsidRPr="00D82546">
        <w:rPr>
          <w:b/>
          <w:bCs/>
        </w:rPr>
        <w:t>Intellectual</w:t>
      </w:r>
      <w:proofErr w:type="spellEnd"/>
      <w:r w:rsidRPr="00D82546">
        <w:rPr>
          <w:b/>
          <w:bCs/>
        </w:rPr>
        <w:t xml:space="preserve"> Property</w:t>
      </w:r>
      <w:r w:rsidRPr="00D82546">
        <w:br/>
        <w:t xml:space="preserve">All </w:t>
      </w:r>
      <w:proofErr w:type="spellStart"/>
      <w:r w:rsidRPr="00D82546">
        <w:t>textual</w:t>
      </w:r>
      <w:proofErr w:type="spellEnd"/>
      <w:r w:rsidRPr="00D82546">
        <w:t xml:space="preserve">, </w:t>
      </w:r>
      <w:proofErr w:type="spellStart"/>
      <w:r w:rsidRPr="00D82546">
        <w:t>visual</w:t>
      </w:r>
      <w:proofErr w:type="spellEnd"/>
      <w:r w:rsidRPr="00D82546">
        <w:t xml:space="preserve">, and </w:t>
      </w:r>
      <w:proofErr w:type="spellStart"/>
      <w:r w:rsidRPr="00D82546">
        <w:t>structural</w:t>
      </w:r>
      <w:proofErr w:type="spellEnd"/>
      <w:r w:rsidRPr="00D82546">
        <w:t xml:space="preserve"> </w:t>
      </w:r>
      <w:proofErr w:type="spellStart"/>
      <w:r w:rsidRPr="00D82546">
        <w:t>content</w:t>
      </w:r>
      <w:proofErr w:type="spellEnd"/>
      <w:r w:rsidRPr="00D82546">
        <w:t xml:space="preserve"> </w:t>
      </w:r>
      <w:proofErr w:type="spellStart"/>
      <w:r w:rsidRPr="00D82546">
        <w:t>available</w:t>
      </w:r>
      <w:proofErr w:type="spellEnd"/>
      <w:r w:rsidRPr="00D82546">
        <w:t xml:space="preserve"> on </w:t>
      </w:r>
      <w:proofErr w:type="spellStart"/>
      <w:r w:rsidRPr="00D82546">
        <w:t>this</w:t>
      </w:r>
      <w:proofErr w:type="spellEnd"/>
      <w:r w:rsidRPr="00D82546">
        <w:t xml:space="preserve"> </w:t>
      </w:r>
      <w:proofErr w:type="spellStart"/>
      <w:r w:rsidRPr="00D82546">
        <w:t>website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protected</w:t>
      </w:r>
      <w:proofErr w:type="spellEnd"/>
      <w:r w:rsidRPr="00D82546">
        <w:t xml:space="preserve"> </w:t>
      </w:r>
      <w:proofErr w:type="spellStart"/>
      <w:r w:rsidRPr="00D82546">
        <w:t>under</w:t>
      </w:r>
      <w:proofErr w:type="spellEnd"/>
      <w:r w:rsidRPr="00D82546">
        <w:t xml:space="preserve"> </w:t>
      </w:r>
      <w:proofErr w:type="spellStart"/>
      <w:r w:rsidRPr="00D82546">
        <w:t>applicable</w:t>
      </w:r>
      <w:proofErr w:type="spellEnd"/>
      <w:r w:rsidRPr="00D82546">
        <w:t xml:space="preserve"> international </w:t>
      </w:r>
      <w:proofErr w:type="spellStart"/>
      <w:r w:rsidRPr="00D82546">
        <w:t>copyright</w:t>
      </w:r>
      <w:proofErr w:type="spellEnd"/>
      <w:r w:rsidRPr="00D82546">
        <w:t xml:space="preserve"> </w:t>
      </w:r>
      <w:proofErr w:type="spellStart"/>
      <w:r w:rsidRPr="00D82546">
        <w:t>law</w:t>
      </w:r>
      <w:proofErr w:type="spellEnd"/>
      <w:r w:rsidRPr="00D82546">
        <w:t xml:space="preserve">. </w:t>
      </w:r>
      <w:proofErr w:type="spellStart"/>
      <w:r w:rsidRPr="00D82546">
        <w:t>Unless</w:t>
      </w:r>
      <w:proofErr w:type="spellEnd"/>
      <w:r w:rsidRPr="00D82546">
        <w:t xml:space="preserve"> </w:t>
      </w:r>
      <w:proofErr w:type="spellStart"/>
      <w:r w:rsidRPr="00D82546">
        <w:t>otherwise</w:t>
      </w:r>
      <w:proofErr w:type="spellEnd"/>
      <w:r w:rsidRPr="00D82546">
        <w:t xml:space="preserve"> </w:t>
      </w:r>
      <w:proofErr w:type="spellStart"/>
      <w:r w:rsidRPr="00D82546">
        <w:t>stated</w:t>
      </w:r>
      <w:proofErr w:type="spellEnd"/>
      <w:r w:rsidRPr="00D82546">
        <w:t xml:space="preserve">, </w:t>
      </w:r>
      <w:proofErr w:type="spellStart"/>
      <w:r w:rsidRPr="00D82546">
        <w:t>intellectual</w:t>
      </w:r>
      <w:proofErr w:type="spellEnd"/>
      <w:r w:rsidRPr="00D82546">
        <w:t xml:space="preserve"> </w:t>
      </w:r>
      <w:proofErr w:type="spellStart"/>
      <w:r w:rsidRPr="00D82546">
        <w:t>property</w:t>
      </w:r>
      <w:proofErr w:type="spellEnd"/>
      <w:r w:rsidRPr="00D82546">
        <w:t xml:space="preserve"> </w:t>
      </w:r>
      <w:proofErr w:type="spellStart"/>
      <w:r w:rsidRPr="00D82546">
        <w:t>belongs</w:t>
      </w:r>
      <w:proofErr w:type="spellEnd"/>
      <w:r w:rsidRPr="00D82546">
        <w:t xml:space="preserve"> </w:t>
      </w:r>
      <w:proofErr w:type="spellStart"/>
      <w:r w:rsidRPr="00D82546">
        <w:t>to</w:t>
      </w:r>
      <w:proofErr w:type="spellEnd"/>
      <w:r w:rsidRPr="00D82546">
        <w:t xml:space="preserve"> </w:t>
      </w:r>
      <w:proofErr w:type="spellStart"/>
      <w:r w:rsidRPr="00D82546">
        <w:t>the</w:t>
      </w:r>
      <w:proofErr w:type="spellEnd"/>
      <w:r w:rsidRPr="00D82546">
        <w:t xml:space="preserve"> </w:t>
      </w:r>
      <w:proofErr w:type="spellStart"/>
      <w:r w:rsidRPr="00D82546">
        <w:t>operating</w:t>
      </w:r>
      <w:proofErr w:type="spellEnd"/>
      <w:r w:rsidRPr="00D82546">
        <w:t xml:space="preserve"> </w:t>
      </w:r>
      <w:proofErr w:type="spellStart"/>
      <w:r w:rsidRPr="00D82546">
        <w:t>entities</w:t>
      </w:r>
      <w:proofErr w:type="spellEnd"/>
      <w:r w:rsidRPr="00D82546">
        <w:t xml:space="preserve">. Any </w:t>
      </w:r>
      <w:proofErr w:type="spellStart"/>
      <w:r w:rsidRPr="00D82546">
        <w:t>unauthorized</w:t>
      </w:r>
      <w:proofErr w:type="spellEnd"/>
      <w:r w:rsidRPr="00D82546">
        <w:t xml:space="preserve"> </w:t>
      </w:r>
      <w:proofErr w:type="spellStart"/>
      <w:r w:rsidRPr="00D82546">
        <w:t>reproduction</w:t>
      </w:r>
      <w:proofErr w:type="spellEnd"/>
      <w:r w:rsidRPr="00D82546">
        <w:t xml:space="preserve">, </w:t>
      </w:r>
      <w:proofErr w:type="spellStart"/>
      <w:r w:rsidRPr="00D82546">
        <w:t>extraction</w:t>
      </w:r>
      <w:proofErr w:type="spellEnd"/>
      <w:r w:rsidRPr="00D82546">
        <w:t xml:space="preserve">, </w:t>
      </w:r>
      <w:proofErr w:type="spellStart"/>
      <w:r w:rsidRPr="00D82546">
        <w:t>or</w:t>
      </w:r>
      <w:proofErr w:type="spellEnd"/>
      <w:r w:rsidRPr="00D82546">
        <w:t xml:space="preserve"> </w:t>
      </w:r>
      <w:proofErr w:type="spellStart"/>
      <w:r w:rsidRPr="00D82546">
        <w:t>re-use</w:t>
      </w:r>
      <w:proofErr w:type="spellEnd"/>
      <w:r w:rsidRPr="00D82546">
        <w:t xml:space="preserve"> </w:t>
      </w:r>
      <w:proofErr w:type="spellStart"/>
      <w:r w:rsidRPr="00D82546">
        <w:t>of</w:t>
      </w:r>
      <w:proofErr w:type="spellEnd"/>
      <w:r w:rsidRPr="00D82546">
        <w:t xml:space="preserve"> </w:t>
      </w:r>
      <w:proofErr w:type="spellStart"/>
      <w:r w:rsidRPr="00D82546">
        <w:t>content</w:t>
      </w:r>
      <w:proofErr w:type="spellEnd"/>
      <w:r w:rsidRPr="00D82546">
        <w:t xml:space="preserve"> </w:t>
      </w:r>
      <w:proofErr w:type="spellStart"/>
      <w:r w:rsidRPr="00D82546">
        <w:t>is</w:t>
      </w:r>
      <w:proofErr w:type="spellEnd"/>
      <w:r w:rsidRPr="00D82546">
        <w:t xml:space="preserve"> </w:t>
      </w:r>
      <w:proofErr w:type="spellStart"/>
      <w:r w:rsidRPr="00D82546">
        <w:t>strictly</w:t>
      </w:r>
      <w:proofErr w:type="spellEnd"/>
      <w:r w:rsidRPr="00D82546">
        <w:t xml:space="preserve"> </w:t>
      </w:r>
      <w:proofErr w:type="spellStart"/>
      <w:r w:rsidRPr="00D82546">
        <w:t>prohibited</w:t>
      </w:r>
      <w:proofErr w:type="spellEnd"/>
      <w:r w:rsidRPr="00D82546">
        <w:t>.</w:t>
      </w:r>
    </w:p>
    <w:p w14:paraId="635C818B" w14:textId="77777777" w:rsidR="00D764CA" w:rsidRPr="00D764CA" w:rsidRDefault="00D764CA" w:rsidP="00D764CA">
      <w:r w:rsidRPr="00D764CA">
        <w:rPr>
          <w:b/>
          <w:bCs/>
        </w:rPr>
        <w:t xml:space="preserve">4. </w:t>
      </w:r>
      <w:proofErr w:type="spellStart"/>
      <w:r w:rsidRPr="00D764CA">
        <w:rPr>
          <w:b/>
          <w:bCs/>
        </w:rPr>
        <w:t>Confidentiality</w:t>
      </w:r>
      <w:proofErr w:type="spellEnd"/>
    </w:p>
    <w:p w14:paraId="6EE290BA" w14:textId="77777777" w:rsidR="00D764CA" w:rsidRPr="00D764CA" w:rsidRDefault="00D764CA" w:rsidP="00D764CA">
      <w:r w:rsidRPr="00D764CA">
        <w:rPr>
          <w:b/>
          <w:bCs/>
        </w:rPr>
        <w:t xml:space="preserve">a. </w:t>
      </w:r>
      <w:proofErr w:type="spellStart"/>
      <w:r w:rsidRPr="00D764CA">
        <w:rPr>
          <w:b/>
          <w:bCs/>
        </w:rPr>
        <w:t>Protection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Confidential</w:t>
      </w:r>
      <w:proofErr w:type="spellEnd"/>
      <w:r w:rsidRPr="00D764CA">
        <w:rPr>
          <w:b/>
          <w:bCs/>
        </w:rPr>
        <w:t xml:space="preserve"> Materials</w:t>
      </w:r>
      <w:r w:rsidRPr="00D764CA">
        <w:br/>
        <w:t xml:space="preserve">All </w:t>
      </w:r>
      <w:proofErr w:type="spellStart"/>
      <w:r w:rsidRPr="00D764CA">
        <w:t>image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video</w:t>
      </w:r>
      <w:proofErr w:type="spellEnd"/>
      <w:r w:rsidRPr="00D764CA">
        <w:t xml:space="preserve"> </w:t>
      </w:r>
      <w:proofErr w:type="spellStart"/>
      <w:r w:rsidRPr="00D764CA">
        <w:t>material</w:t>
      </w:r>
      <w:proofErr w:type="spellEnd"/>
      <w:r w:rsidRPr="00D764CA">
        <w:t xml:space="preserve">, </w:t>
      </w:r>
      <w:proofErr w:type="spellStart"/>
      <w:r w:rsidRPr="00D764CA">
        <w:t>screenshots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information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</w:t>
      </w:r>
      <w:proofErr w:type="spellStart"/>
      <w:r w:rsidRPr="00D764CA">
        <w:t>depict</w:t>
      </w:r>
      <w:proofErr w:type="spellEnd"/>
      <w:r w:rsidRPr="00D764CA">
        <w:t xml:space="preserve"> internal </w:t>
      </w:r>
      <w:proofErr w:type="spellStart"/>
      <w:r w:rsidRPr="00D764CA">
        <w:t>systems</w:t>
      </w:r>
      <w:proofErr w:type="spellEnd"/>
      <w:r w:rsidRPr="00D764CA">
        <w:t xml:space="preserve">, </w:t>
      </w:r>
      <w:proofErr w:type="spellStart"/>
      <w:r w:rsidRPr="00D764CA">
        <w:t>proprietary</w:t>
      </w:r>
      <w:proofErr w:type="spellEnd"/>
      <w:r w:rsidRPr="00D764CA">
        <w:t xml:space="preserve"> </w:t>
      </w:r>
      <w:proofErr w:type="spellStart"/>
      <w:r w:rsidRPr="00D764CA">
        <w:t>technologies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performance</w:t>
      </w:r>
      <w:proofErr w:type="spellEnd"/>
      <w:r w:rsidRPr="00D764CA">
        <w:t xml:space="preserve"> </w:t>
      </w:r>
      <w:proofErr w:type="spellStart"/>
      <w:r w:rsidRPr="00D764CA">
        <w:t>metrics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platform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associated</w:t>
      </w:r>
      <w:proofErr w:type="spellEnd"/>
      <w:r w:rsidRPr="00D764CA">
        <w:t xml:space="preserve"> </w:t>
      </w:r>
      <w:proofErr w:type="spellStart"/>
      <w:r w:rsidRPr="00D764CA">
        <w:t>software</w:t>
      </w:r>
      <w:proofErr w:type="spellEnd"/>
      <w:r w:rsidRPr="00D764CA">
        <w:t xml:space="preserve">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strictly</w:t>
      </w:r>
      <w:proofErr w:type="spellEnd"/>
      <w:r w:rsidRPr="00D764CA">
        <w:t xml:space="preserve"> </w:t>
      </w:r>
      <w:proofErr w:type="spellStart"/>
      <w:r w:rsidRPr="00D764CA">
        <w:t>confidential</w:t>
      </w:r>
      <w:proofErr w:type="spellEnd"/>
      <w:r w:rsidRPr="00D764CA">
        <w:t xml:space="preserve">. Such </w:t>
      </w:r>
      <w:proofErr w:type="spellStart"/>
      <w:r w:rsidRPr="00D764CA">
        <w:t>materials</w:t>
      </w:r>
      <w:proofErr w:type="spellEnd"/>
      <w:r w:rsidRPr="00D764CA">
        <w:t xml:space="preserve"> </w:t>
      </w:r>
      <w:proofErr w:type="spellStart"/>
      <w:r w:rsidRPr="00D764CA">
        <w:t>may</w:t>
      </w:r>
      <w:proofErr w:type="spellEnd"/>
      <w:r w:rsidRPr="00D764CA">
        <w:t xml:space="preserve"> not </w:t>
      </w:r>
      <w:proofErr w:type="spellStart"/>
      <w:r w:rsidRPr="00D764CA">
        <w:t>be</w:t>
      </w:r>
      <w:proofErr w:type="spellEnd"/>
      <w:r w:rsidRPr="00D764CA">
        <w:t xml:space="preserve"> </w:t>
      </w:r>
      <w:proofErr w:type="spellStart"/>
      <w:r w:rsidRPr="00D764CA">
        <w:t>distributed</w:t>
      </w:r>
      <w:proofErr w:type="spellEnd"/>
      <w:r w:rsidRPr="00D764CA">
        <w:t xml:space="preserve">, </w:t>
      </w:r>
      <w:proofErr w:type="spellStart"/>
      <w:r w:rsidRPr="00D764CA">
        <w:t>shared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made</w:t>
      </w:r>
      <w:proofErr w:type="spellEnd"/>
      <w:r w:rsidRPr="00D764CA">
        <w:t xml:space="preserve"> </w:t>
      </w:r>
      <w:proofErr w:type="spellStart"/>
      <w:r w:rsidRPr="00D764CA">
        <w:t>publicly</w:t>
      </w:r>
      <w:proofErr w:type="spellEnd"/>
      <w:r w:rsidRPr="00D764CA">
        <w:t xml:space="preserve"> </w:t>
      </w:r>
      <w:proofErr w:type="spellStart"/>
      <w:r w:rsidRPr="00D764CA">
        <w:t>accessible</w:t>
      </w:r>
      <w:proofErr w:type="spellEnd"/>
      <w:r w:rsidRPr="00D764CA">
        <w:t xml:space="preserve"> </w:t>
      </w:r>
      <w:proofErr w:type="spellStart"/>
      <w:r w:rsidRPr="00D764CA">
        <w:t>without</w:t>
      </w:r>
      <w:proofErr w:type="spellEnd"/>
      <w:r w:rsidRPr="00D764CA">
        <w:t xml:space="preserve"> </w:t>
      </w:r>
      <w:proofErr w:type="spellStart"/>
      <w:r w:rsidRPr="00D764CA">
        <w:t>prior</w:t>
      </w:r>
      <w:proofErr w:type="spellEnd"/>
      <w:r w:rsidRPr="00D764CA">
        <w:t xml:space="preserve"> </w:t>
      </w:r>
      <w:proofErr w:type="spellStart"/>
      <w:r w:rsidRPr="00D764CA">
        <w:t>written</w:t>
      </w:r>
      <w:proofErr w:type="spellEnd"/>
      <w:r w:rsidRPr="00D764CA">
        <w:t xml:space="preserve"> </w:t>
      </w:r>
      <w:proofErr w:type="spellStart"/>
      <w:r w:rsidRPr="00D764CA">
        <w:t>consent</w:t>
      </w:r>
      <w:proofErr w:type="spellEnd"/>
      <w:r w:rsidRPr="00D764CA">
        <w:t xml:space="preserve"> from </w:t>
      </w:r>
      <w:r w:rsidRPr="00D764CA">
        <w:rPr>
          <w:b/>
          <w:bCs/>
        </w:rPr>
        <w:t>The Funds Holding (T/A DBA)</w:t>
      </w:r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rPr>
          <w:b/>
          <w:bCs/>
        </w:rPr>
        <w:t>CleverCopyFX</w:t>
      </w:r>
      <w:proofErr w:type="spellEnd"/>
      <w:r w:rsidRPr="00D764CA">
        <w:rPr>
          <w:b/>
          <w:bCs/>
        </w:rPr>
        <w:t xml:space="preserve"> (T/A DBA)</w:t>
      </w:r>
      <w:r w:rsidRPr="00D764CA">
        <w:t xml:space="preserve">, </w:t>
      </w:r>
      <w:proofErr w:type="spellStart"/>
      <w:r w:rsidRPr="00D764CA">
        <w:t>depending</w:t>
      </w:r>
      <w:proofErr w:type="spellEnd"/>
      <w:r w:rsidRPr="00D764CA">
        <w:t xml:space="preserve"> on </w:t>
      </w:r>
      <w:proofErr w:type="spellStart"/>
      <w:r w:rsidRPr="00D764CA">
        <w:t>ownership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respective</w:t>
      </w:r>
      <w:proofErr w:type="spellEnd"/>
      <w:r w:rsidRPr="00D764CA">
        <w:t xml:space="preserve"> </w:t>
      </w:r>
      <w:proofErr w:type="spellStart"/>
      <w:r w:rsidRPr="00D764CA">
        <w:t>asset</w:t>
      </w:r>
      <w:proofErr w:type="spellEnd"/>
      <w:r w:rsidRPr="00D764CA">
        <w:t>.</w:t>
      </w:r>
    </w:p>
    <w:p w14:paraId="04D72A9B" w14:textId="77777777" w:rsidR="00D764CA" w:rsidRPr="00D764CA" w:rsidRDefault="00D764CA" w:rsidP="00D764CA">
      <w:r w:rsidRPr="00D764CA">
        <w:rPr>
          <w:b/>
          <w:bCs/>
        </w:rPr>
        <w:t xml:space="preserve">b. Legal </w:t>
      </w:r>
      <w:proofErr w:type="spellStart"/>
      <w:r w:rsidRPr="00D764CA">
        <w:rPr>
          <w:b/>
          <w:bCs/>
        </w:rPr>
        <w:t>Recourse</w:t>
      </w:r>
      <w:proofErr w:type="spellEnd"/>
      <w:r w:rsidRPr="00D764CA">
        <w:rPr>
          <w:b/>
          <w:bCs/>
        </w:rPr>
        <w:t xml:space="preserve"> and </w:t>
      </w:r>
      <w:proofErr w:type="spellStart"/>
      <w:r w:rsidRPr="00D764CA">
        <w:rPr>
          <w:b/>
          <w:bCs/>
        </w:rPr>
        <w:t>Jurisdiction</w:t>
      </w:r>
      <w:proofErr w:type="spellEnd"/>
      <w:r w:rsidRPr="00D764CA">
        <w:br/>
        <w:t xml:space="preserve">Any </w:t>
      </w:r>
      <w:proofErr w:type="spellStart"/>
      <w:r w:rsidRPr="00D764CA">
        <w:t>breach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confidentiality</w:t>
      </w:r>
      <w:proofErr w:type="spellEnd"/>
      <w:r w:rsidRPr="00D764CA">
        <w:t xml:space="preserve"> </w:t>
      </w:r>
      <w:proofErr w:type="spellStart"/>
      <w:r w:rsidRPr="00D764CA">
        <w:t>clause</w:t>
      </w:r>
      <w:proofErr w:type="spellEnd"/>
      <w:r w:rsidRPr="00D764CA">
        <w:t xml:space="preserve"> </w:t>
      </w:r>
      <w:proofErr w:type="spellStart"/>
      <w:r w:rsidRPr="00D764CA">
        <w:t>may</w:t>
      </w:r>
      <w:proofErr w:type="spellEnd"/>
      <w:r w:rsidRPr="00D764CA">
        <w:t xml:space="preserve"> </w:t>
      </w:r>
      <w:proofErr w:type="spellStart"/>
      <w:r w:rsidRPr="00D764CA">
        <w:t>result</w:t>
      </w:r>
      <w:proofErr w:type="spellEnd"/>
      <w:r w:rsidRPr="00D764CA">
        <w:t xml:space="preserve"> in legal </w:t>
      </w:r>
      <w:proofErr w:type="spellStart"/>
      <w:r w:rsidRPr="00D764CA">
        <w:t>action</w:t>
      </w:r>
      <w:proofErr w:type="spellEnd"/>
      <w:r w:rsidRPr="00D764CA">
        <w:t xml:space="preserve">. </w:t>
      </w:r>
      <w:proofErr w:type="spellStart"/>
      <w:r w:rsidRPr="00D764CA">
        <w:t>Jurisdiction</w:t>
      </w:r>
      <w:proofErr w:type="spellEnd"/>
      <w:r w:rsidRPr="00D764CA">
        <w:t xml:space="preserve"> </w:t>
      </w:r>
      <w:proofErr w:type="spellStart"/>
      <w:r w:rsidRPr="00D764CA">
        <w:t>may</w:t>
      </w:r>
      <w:proofErr w:type="spellEnd"/>
      <w:r w:rsidRPr="00D764CA">
        <w:t xml:space="preserve"> </w:t>
      </w:r>
      <w:proofErr w:type="spellStart"/>
      <w:r w:rsidRPr="00D764CA">
        <w:t>lie</w:t>
      </w:r>
      <w:proofErr w:type="spellEnd"/>
      <w:r w:rsidRPr="00D764CA">
        <w:t xml:space="preserve">, </w:t>
      </w:r>
      <w:proofErr w:type="spellStart"/>
      <w:r w:rsidRPr="00D764CA">
        <w:t>depending</w:t>
      </w:r>
      <w:proofErr w:type="spellEnd"/>
      <w:r w:rsidRPr="00D764CA">
        <w:t xml:space="preserve"> on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relationship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parties</w:t>
      </w:r>
      <w:proofErr w:type="spellEnd"/>
      <w:r w:rsidRPr="00D764CA">
        <w:t xml:space="preserve"> </w:t>
      </w:r>
      <w:proofErr w:type="spellStart"/>
      <w:r w:rsidRPr="00D764CA">
        <w:t>involved</w:t>
      </w:r>
      <w:proofErr w:type="spellEnd"/>
      <w:r w:rsidRPr="00D764CA">
        <w:t xml:space="preserve">, </w:t>
      </w:r>
      <w:proofErr w:type="spellStart"/>
      <w:r w:rsidRPr="00D764CA">
        <w:t>with</w:t>
      </w:r>
      <w:proofErr w:type="spellEnd"/>
      <w:r w:rsidRPr="00D764CA">
        <w:t>:</w:t>
      </w:r>
    </w:p>
    <w:p w14:paraId="4D8A39AD" w14:textId="77777777" w:rsidR="00D764CA" w:rsidRPr="00D764CA" w:rsidRDefault="00D764CA" w:rsidP="00D764CA">
      <w:pPr>
        <w:numPr>
          <w:ilvl w:val="0"/>
          <w:numId w:val="21"/>
        </w:numPr>
      </w:pP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courts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r w:rsidRPr="00D764CA">
        <w:rPr>
          <w:b/>
          <w:bCs/>
        </w:rPr>
        <w:t>Saint Lucia</w:t>
      </w:r>
      <w:r w:rsidRPr="00D764CA">
        <w:t>,</w:t>
      </w:r>
    </w:p>
    <w:p w14:paraId="4AD3729F" w14:textId="77777777" w:rsidR="00D764CA" w:rsidRPr="00D764CA" w:rsidRDefault="00D764CA" w:rsidP="00D764CA">
      <w:pPr>
        <w:numPr>
          <w:ilvl w:val="0"/>
          <w:numId w:val="21"/>
        </w:numPr>
      </w:pP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rPr>
          <w:b/>
          <w:bCs/>
        </w:rPr>
        <w:t>Republic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the</w:t>
      </w:r>
      <w:proofErr w:type="spellEnd"/>
      <w:r w:rsidRPr="00D764CA">
        <w:rPr>
          <w:b/>
          <w:bCs/>
        </w:rPr>
        <w:t xml:space="preserve"> Marshall Islands</w:t>
      </w:r>
      <w:r w:rsidRPr="00D764CA">
        <w:t>,</w:t>
      </w:r>
    </w:p>
    <w:p w14:paraId="2CE11042" w14:textId="77777777" w:rsidR="00D764CA" w:rsidRPr="00D764CA" w:rsidRDefault="00D764CA" w:rsidP="00D764CA">
      <w:pPr>
        <w:numPr>
          <w:ilvl w:val="0"/>
          <w:numId w:val="21"/>
        </w:numPr>
      </w:pP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rPr>
          <w:b/>
          <w:bCs/>
        </w:rPr>
        <w:t>broker’s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licensed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jurisdictions</w:t>
      </w:r>
      <w:proofErr w:type="spellEnd"/>
      <w:r w:rsidRPr="00D764CA">
        <w:t xml:space="preserve"> (e.g., </w:t>
      </w:r>
      <w:proofErr w:type="spellStart"/>
      <w:r w:rsidRPr="00D764CA">
        <w:t>Seychelles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Mauritius), </w:t>
      </w:r>
      <w:proofErr w:type="spellStart"/>
      <w:r w:rsidRPr="00D764CA">
        <w:t>or</w:t>
      </w:r>
      <w:proofErr w:type="spellEnd"/>
    </w:p>
    <w:p w14:paraId="51398D4A" w14:textId="77777777" w:rsidR="00D764CA" w:rsidRPr="00D764CA" w:rsidRDefault="00D764CA" w:rsidP="00D764CA">
      <w:pPr>
        <w:numPr>
          <w:ilvl w:val="0"/>
          <w:numId w:val="21"/>
        </w:numPr>
      </w:pP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rPr>
          <w:b/>
          <w:bCs/>
        </w:rPr>
        <w:t>user’s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country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residence</w:t>
      </w:r>
      <w:proofErr w:type="spellEnd"/>
      <w:r w:rsidRPr="00D764CA">
        <w:t xml:space="preserve"> (</w:t>
      </w:r>
      <w:proofErr w:type="spellStart"/>
      <w:r w:rsidRPr="00D764CA">
        <w:t>if</w:t>
      </w:r>
      <w:proofErr w:type="spellEnd"/>
      <w:r w:rsidRPr="00D764CA">
        <w:t xml:space="preserve"> </w:t>
      </w:r>
      <w:proofErr w:type="spellStart"/>
      <w:r w:rsidRPr="00D764CA">
        <w:t>acting</w:t>
      </w:r>
      <w:proofErr w:type="spellEnd"/>
      <w:r w:rsidRPr="00D764CA">
        <w:t xml:space="preserve"> </w:t>
      </w:r>
      <w:proofErr w:type="spellStart"/>
      <w:r w:rsidRPr="00D764CA">
        <w:t>as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defendant</w:t>
      </w:r>
      <w:proofErr w:type="spellEnd"/>
      <w:r w:rsidRPr="00D764CA">
        <w:t>).</w:t>
      </w:r>
    </w:p>
    <w:p w14:paraId="27EE3D81" w14:textId="77777777" w:rsidR="00D764CA" w:rsidRPr="00D764CA" w:rsidRDefault="00D764CA" w:rsidP="00D764CA">
      <w:r w:rsidRPr="00D764CA">
        <w:rPr>
          <w:b/>
          <w:bCs/>
        </w:rPr>
        <w:t>The Funds Holding (T/A DBA)</w:t>
      </w:r>
      <w:r w:rsidRPr="00D764CA">
        <w:t xml:space="preserve"> and </w:t>
      </w:r>
      <w:proofErr w:type="spellStart"/>
      <w:r w:rsidRPr="00D764CA">
        <w:rPr>
          <w:b/>
          <w:bCs/>
        </w:rPr>
        <w:t>CleverCopyFX</w:t>
      </w:r>
      <w:proofErr w:type="spellEnd"/>
      <w:r w:rsidRPr="00D764CA">
        <w:rPr>
          <w:b/>
          <w:bCs/>
        </w:rPr>
        <w:t xml:space="preserve"> (T/A DBA)</w:t>
      </w:r>
      <w:r w:rsidRPr="00D764CA">
        <w:t xml:space="preserve"> </w:t>
      </w:r>
      <w:proofErr w:type="spellStart"/>
      <w:r w:rsidRPr="00D764CA">
        <w:t>reserve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right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enforce</w:t>
      </w:r>
      <w:proofErr w:type="spellEnd"/>
      <w:r w:rsidRPr="00D764CA">
        <w:t xml:space="preserve">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clause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fullest</w:t>
      </w:r>
      <w:proofErr w:type="spellEnd"/>
      <w:r w:rsidRPr="00D764CA">
        <w:t xml:space="preserve"> </w:t>
      </w:r>
      <w:proofErr w:type="spellStart"/>
      <w:r w:rsidRPr="00D764CA">
        <w:t>extent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applicable</w:t>
      </w:r>
      <w:proofErr w:type="spellEnd"/>
      <w:r w:rsidRPr="00D764CA">
        <w:t xml:space="preserve"> </w:t>
      </w:r>
      <w:proofErr w:type="spellStart"/>
      <w:r w:rsidRPr="00D764CA">
        <w:t>law</w:t>
      </w:r>
      <w:proofErr w:type="spellEnd"/>
      <w:r w:rsidRPr="00D764CA">
        <w:t>.</w:t>
      </w:r>
    </w:p>
    <w:p w14:paraId="79BA4DBC" w14:textId="77777777" w:rsidR="00D764CA" w:rsidRPr="00D764CA" w:rsidRDefault="00D764CA" w:rsidP="00D764CA">
      <w:r w:rsidRPr="00D764CA">
        <w:rPr>
          <w:b/>
          <w:bCs/>
        </w:rPr>
        <w:t xml:space="preserve">c. </w:t>
      </w:r>
      <w:proofErr w:type="spellStart"/>
      <w:r w:rsidRPr="00D764CA">
        <w:rPr>
          <w:b/>
          <w:bCs/>
        </w:rPr>
        <w:t>Compensation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for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Breach</w:t>
      </w:r>
      <w:proofErr w:type="spellEnd"/>
      <w:r w:rsidRPr="00D764CA">
        <w:br/>
        <w:t xml:space="preserve">Any </w:t>
      </w:r>
      <w:proofErr w:type="spellStart"/>
      <w:r w:rsidRPr="00D764CA">
        <w:t>unauthorized</w:t>
      </w:r>
      <w:proofErr w:type="spellEnd"/>
      <w:r w:rsidRPr="00D764CA">
        <w:t xml:space="preserve"> </w:t>
      </w:r>
      <w:proofErr w:type="spellStart"/>
      <w:r w:rsidRPr="00D764CA">
        <w:t>disclosure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protected</w:t>
      </w:r>
      <w:proofErr w:type="spellEnd"/>
      <w:r w:rsidRPr="00D764CA">
        <w:t xml:space="preserve"> </w:t>
      </w:r>
      <w:proofErr w:type="spellStart"/>
      <w:r w:rsidRPr="00D764CA">
        <w:t>materials</w:t>
      </w:r>
      <w:proofErr w:type="spellEnd"/>
      <w:r w:rsidRPr="00D764CA">
        <w:t xml:space="preserve"> </w:t>
      </w:r>
      <w:proofErr w:type="spellStart"/>
      <w:r w:rsidRPr="00D764CA">
        <w:t>shall</w:t>
      </w:r>
      <w:proofErr w:type="spellEnd"/>
      <w:r w:rsidRPr="00D764CA">
        <w:t xml:space="preserve"> </w:t>
      </w:r>
      <w:proofErr w:type="spellStart"/>
      <w:r w:rsidRPr="00D764CA">
        <w:t>trigger</w:t>
      </w:r>
      <w:proofErr w:type="spellEnd"/>
      <w:r w:rsidRPr="00D764CA">
        <w:t xml:space="preserve"> an </w:t>
      </w:r>
      <w:proofErr w:type="spellStart"/>
      <w:r w:rsidRPr="00D764CA">
        <w:t>agreed</w:t>
      </w:r>
      <w:proofErr w:type="spellEnd"/>
      <w:r w:rsidRPr="00D764CA">
        <w:t xml:space="preserve"> </w:t>
      </w:r>
      <w:proofErr w:type="spellStart"/>
      <w:r w:rsidRPr="00D764CA">
        <w:t>preliminary</w:t>
      </w:r>
      <w:proofErr w:type="spellEnd"/>
      <w:r w:rsidRPr="00D764CA">
        <w:t xml:space="preserve"> </w:t>
      </w:r>
      <w:proofErr w:type="spellStart"/>
      <w:r w:rsidRPr="00D764CA">
        <w:t>damage</w:t>
      </w:r>
      <w:proofErr w:type="spellEnd"/>
      <w:r w:rsidRPr="00D764CA">
        <w:t xml:space="preserve"> </w:t>
      </w:r>
      <w:proofErr w:type="spellStart"/>
      <w:r w:rsidRPr="00D764CA">
        <w:t>compensation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r w:rsidRPr="00D764CA">
        <w:rPr>
          <w:b/>
          <w:bCs/>
        </w:rPr>
        <w:t>€25,000</w:t>
      </w:r>
      <w:r w:rsidRPr="00D764CA">
        <w:t xml:space="preserve">. This </w:t>
      </w:r>
      <w:proofErr w:type="spellStart"/>
      <w:r w:rsidRPr="00D764CA">
        <w:t>estimate</w:t>
      </w:r>
      <w:proofErr w:type="spellEnd"/>
      <w:r w:rsidRPr="00D764CA">
        <w:t xml:space="preserve"> </w:t>
      </w:r>
      <w:proofErr w:type="spellStart"/>
      <w:r w:rsidRPr="00D764CA">
        <w:t>reflects</w:t>
      </w:r>
      <w:proofErr w:type="spellEnd"/>
      <w:r w:rsidRPr="00D764CA">
        <w:t xml:space="preserve"> </w:t>
      </w:r>
      <w:proofErr w:type="spellStart"/>
      <w:r w:rsidRPr="00D764CA">
        <w:t>projected</w:t>
      </w:r>
      <w:proofErr w:type="spellEnd"/>
      <w:r w:rsidRPr="00D764CA">
        <w:t xml:space="preserve"> </w:t>
      </w:r>
      <w:proofErr w:type="spellStart"/>
      <w:r w:rsidRPr="00D764CA">
        <w:t>damages</w:t>
      </w:r>
      <w:proofErr w:type="spellEnd"/>
      <w:r w:rsidRPr="00D764CA">
        <w:t xml:space="preserve"> from </w:t>
      </w:r>
      <w:proofErr w:type="spellStart"/>
      <w:r w:rsidRPr="00D764CA">
        <w:t>reputational</w:t>
      </w:r>
      <w:proofErr w:type="spellEnd"/>
      <w:r w:rsidRPr="00D764CA">
        <w:t xml:space="preserve"> </w:t>
      </w:r>
      <w:proofErr w:type="spellStart"/>
      <w:r w:rsidRPr="00D764CA">
        <w:t>harm</w:t>
      </w:r>
      <w:proofErr w:type="spellEnd"/>
      <w:r w:rsidRPr="00D764CA">
        <w:t xml:space="preserve"> and </w:t>
      </w:r>
      <w:proofErr w:type="spellStart"/>
      <w:r w:rsidRPr="00D764CA">
        <w:t>loss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proprietary</w:t>
      </w:r>
      <w:proofErr w:type="spellEnd"/>
      <w:r w:rsidRPr="00D764CA">
        <w:t xml:space="preserve"> </w:t>
      </w:r>
      <w:proofErr w:type="spellStart"/>
      <w:r w:rsidRPr="00D764CA">
        <w:t>control</w:t>
      </w:r>
      <w:proofErr w:type="spellEnd"/>
      <w:r w:rsidRPr="00D764CA">
        <w:t xml:space="preserve">. Additional </w:t>
      </w:r>
      <w:proofErr w:type="spellStart"/>
      <w:r w:rsidRPr="00D764CA">
        <w:t>damages</w:t>
      </w:r>
      <w:proofErr w:type="spellEnd"/>
      <w:r w:rsidRPr="00D764CA">
        <w:t xml:space="preserve"> </w:t>
      </w:r>
      <w:proofErr w:type="spellStart"/>
      <w:r w:rsidRPr="00D764CA">
        <w:t>may</w:t>
      </w:r>
      <w:proofErr w:type="spellEnd"/>
      <w:r w:rsidRPr="00D764CA">
        <w:t xml:space="preserve"> </w:t>
      </w:r>
      <w:proofErr w:type="spellStart"/>
      <w:r w:rsidRPr="00D764CA">
        <w:t>be</w:t>
      </w:r>
      <w:proofErr w:type="spellEnd"/>
      <w:r w:rsidRPr="00D764CA">
        <w:t xml:space="preserve"> </w:t>
      </w:r>
      <w:proofErr w:type="spellStart"/>
      <w:r w:rsidRPr="00D764CA">
        <w:t>pursued</w:t>
      </w:r>
      <w:proofErr w:type="spellEnd"/>
      <w:r w:rsidRPr="00D764CA">
        <w:t xml:space="preserve"> in </w:t>
      </w:r>
      <w:proofErr w:type="spellStart"/>
      <w:r w:rsidRPr="00D764CA">
        <w:t>cases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commercial</w:t>
      </w:r>
      <w:proofErr w:type="spellEnd"/>
      <w:r w:rsidRPr="00D764CA">
        <w:t xml:space="preserve"> </w:t>
      </w:r>
      <w:proofErr w:type="spellStart"/>
      <w:r w:rsidRPr="00D764CA">
        <w:t>exploitation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breach</w:t>
      </w:r>
      <w:proofErr w:type="spellEnd"/>
      <w:r w:rsidRPr="00D764CA">
        <w:t xml:space="preserve"> </w:t>
      </w:r>
      <w:proofErr w:type="spellStart"/>
      <w:r w:rsidRPr="00D764CA">
        <w:t>resulting</w:t>
      </w:r>
      <w:proofErr w:type="spellEnd"/>
      <w:r w:rsidRPr="00D764CA">
        <w:t xml:space="preserve"> in </w:t>
      </w:r>
      <w:proofErr w:type="spellStart"/>
      <w:r w:rsidRPr="00D764CA">
        <w:t>measurable</w:t>
      </w:r>
      <w:proofErr w:type="spellEnd"/>
      <w:r w:rsidRPr="00D764CA">
        <w:t xml:space="preserve"> </w:t>
      </w:r>
      <w:proofErr w:type="spellStart"/>
      <w:r w:rsidRPr="00D764CA">
        <w:t>economic</w:t>
      </w:r>
      <w:proofErr w:type="spellEnd"/>
      <w:r w:rsidRPr="00D764CA">
        <w:t xml:space="preserve"> </w:t>
      </w:r>
      <w:proofErr w:type="spellStart"/>
      <w:r w:rsidRPr="00D764CA">
        <w:t>loss</w:t>
      </w:r>
      <w:proofErr w:type="spellEnd"/>
      <w:r w:rsidRPr="00D764CA">
        <w:t>.</w:t>
      </w:r>
    </w:p>
    <w:p w14:paraId="7B451742" w14:textId="77777777" w:rsidR="00D764CA" w:rsidRPr="00D764CA" w:rsidRDefault="00D764CA" w:rsidP="00D764CA">
      <w:r w:rsidRPr="00D764CA">
        <w:rPr>
          <w:b/>
          <w:bCs/>
        </w:rPr>
        <w:t xml:space="preserve">d. </w:t>
      </w:r>
      <w:proofErr w:type="spellStart"/>
      <w:r w:rsidRPr="00D764CA">
        <w:rPr>
          <w:b/>
          <w:bCs/>
        </w:rPr>
        <w:t>Applicability</w:t>
      </w:r>
      <w:proofErr w:type="spellEnd"/>
      <w:r w:rsidRPr="00D764CA">
        <w:rPr>
          <w:b/>
          <w:bCs/>
        </w:rPr>
        <w:t xml:space="preserve"> Under International Law</w:t>
      </w:r>
      <w:r w:rsidRPr="00D764CA">
        <w:br/>
        <w:t xml:space="preserve">This </w:t>
      </w:r>
      <w:proofErr w:type="spellStart"/>
      <w:r w:rsidRPr="00D764CA">
        <w:t>confidentiality</w:t>
      </w:r>
      <w:proofErr w:type="spellEnd"/>
      <w:r w:rsidRPr="00D764CA">
        <w:t xml:space="preserve"> </w:t>
      </w:r>
      <w:proofErr w:type="spellStart"/>
      <w:r w:rsidRPr="00D764CA">
        <w:t>clause</w:t>
      </w:r>
      <w:proofErr w:type="spellEnd"/>
      <w:r w:rsidRPr="00D764CA">
        <w:t xml:space="preserve"> </w:t>
      </w:r>
      <w:proofErr w:type="spellStart"/>
      <w:r w:rsidRPr="00D764CA">
        <w:t>shall</w:t>
      </w:r>
      <w:proofErr w:type="spellEnd"/>
      <w:r w:rsidRPr="00D764CA">
        <w:t xml:space="preserve"> </w:t>
      </w:r>
      <w:proofErr w:type="spellStart"/>
      <w:r w:rsidRPr="00D764CA">
        <w:t>remain</w:t>
      </w:r>
      <w:proofErr w:type="spellEnd"/>
      <w:r w:rsidRPr="00D764CA">
        <w:t xml:space="preserve"> </w:t>
      </w:r>
      <w:proofErr w:type="spellStart"/>
      <w:r w:rsidRPr="00D764CA">
        <w:t>enforceable</w:t>
      </w:r>
      <w:proofErr w:type="spellEnd"/>
      <w:r w:rsidRPr="00D764CA">
        <w:t xml:space="preserve"> </w:t>
      </w:r>
      <w:proofErr w:type="spellStart"/>
      <w:r w:rsidRPr="00D764CA">
        <w:t>irrespective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existence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bilateral </w:t>
      </w:r>
      <w:proofErr w:type="spellStart"/>
      <w:r w:rsidRPr="00D764CA">
        <w:t>or</w:t>
      </w:r>
      <w:proofErr w:type="spellEnd"/>
      <w:r w:rsidRPr="00D764CA">
        <w:t xml:space="preserve"> multilateral international </w:t>
      </w:r>
      <w:proofErr w:type="spellStart"/>
      <w:r w:rsidRPr="00D764CA">
        <w:t>treaties</w:t>
      </w:r>
      <w:proofErr w:type="spellEnd"/>
      <w:r w:rsidRPr="00D764CA">
        <w:t xml:space="preserve"> </w:t>
      </w:r>
      <w:proofErr w:type="spellStart"/>
      <w:r w:rsidRPr="00D764CA">
        <w:t>between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countries </w:t>
      </w:r>
      <w:proofErr w:type="spellStart"/>
      <w:r w:rsidRPr="00D764CA">
        <w:t>involved</w:t>
      </w:r>
      <w:proofErr w:type="spellEnd"/>
      <w:r w:rsidRPr="00D764CA">
        <w:t xml:space="preserve">. Nothing in an international </w:t>
      </w:r>
      <w:proofErr w:type="spellStart"/>
      <w:r w:rsidRPr="00D764CA">
        <w:t>agreement</w:t>
      </w:r>
      <w:proofErr w:type="spellEnd"/>
      <w:r w:rsidRPr="00D764CA">
        <w:t xml:space="preserve"> </w:t>
      </w:r>
      <w:proofErr w:type="spellStart"/>
      <w:r w:rsidRPr="00D764CA">
        <w:t>shall</w:t>
      </w:r>
      <w:proofErr w:type="spellEnd"/>
      <w:r w:rsidRPr="00D764CA">
        <w:t xml:space="preserve"> </w:t>
      </w:r>
      <w:proofErr w:type="spellStart"/>
      <w:r w:rsidRPr="00D764CA">
        <w:t>be</w:t>
      </w:r>
      <w:proofErr w:type="spellEnd"/>
      <w:r w:rsidRPr="00D764CA">
        <w:t xml:space="preserve"> </w:t>
      </w:r>
      <w:proofErr w:type="spellStart"/>
      <w:r w:rsidRPr="00D764CA">
        <w:t>construed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limit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right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enforcement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claim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legal </w:t>
      </w:r>
      <w:proofErr w:type="spellStart"/>
      <w:r w:rsidRPr="00D764CA">
        <w:t>remedies</w:t>
      </w:r>
      <w:proofErr w:type="spellEnd"/>
      <w:r w:rsidRPr="00D764CA">
        <w:t>.</w:t>
      </w:r>
    </w:p>
    <w:p w14:paraId="249A49D2" w14:textId="77777777" w:rsidR="00D764CA" w:rsidRPr="00D764CA" w:rsidRDefault="00D764CA" w:rsidP="00D764CA">
      <w:r w:rsidRPr="00D764CA">
        <w:pict w14:anchorId="72B34B4B">
          <v:rect id="_x0000_i1039" style="width:0;height:1.5pt" o:hralign="center" o:hrstd="t" o:hr="t" fillcolor="#a0a0a0" stroked="f"/>
        </w:pict>
      </w:r>
    </w:p>
    <w:p w14:paraId="4E0EC718" w14:textId="77777777" w:rsidR="00D764CA" w:rsidRPr="00D764CA" w:rsidRDefault="00D764CA" w:rsidP="00D764CA">
      <w:r w:rsidRPr="00D764CA">
        <w:rPr>
          <w:b/>
          <w:bCs/>
        </w:rPr>
        <w:t xml:space="preserve">5. Mutual </w:t>
      </w:r>
      <w:proofErr w:type="spellStart"/>
      <w:r w:rsidRPr="00D764CA">
        <w:rPr>
          <w:b/>
          <w:bCs/>
        </w:rPr>
        <w:t>Confidentiality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Obligations</w:t>
      </w:r>
      <w:proofErr w:type="spellEnd"/>
    </w:p>
    <w:p w14:paraId="27F8BA56" w14:textId="77777777" w:rsidR="00D764CA" w:rsidRPr="00D764CA" w:rsidRDefault="00D764CA" w:rsidP="00D764CA">
      <w:r w:rsidRPr="00D764CA">
        <w:lastRenderedPageBreak/>
        <w:t xml:space="preserve">Both </w:t>
      </w:r>
      <w:proofErr w:type="spellStart"/>
      <w:r w:rsidRPr="00D764CA">
        <w:t>parties</w:t>
      </w:r>
      <w:proofErr w:type="spellEnd"/>
      <w:r w:rsidRPr="00D764CA">
        <w:t xml:space="preserve"> </w:t>
      </w:r>
      <w:proofErr w:type="spellStart"/>
      <w:r w:rsidRPr="00D764CA">
        <w:t>agree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maintain</w:t>
      </w:r>
      <w:proofErr w:type="spellEnd"/>
      <w:r w:rsidRPr="00D764CA">
        <w:t xml:space="preserve"> </w:t>
      </w:r>
      <w:proofErr w:type="spellStart"/>
      <w:r w:rsidRPr="00D764CA">
        <w:t>confidentiality</w:t>
      </w:r>
      <w:proofErr w:type="spellEnd"/>
      <w:r w:rsidRPr="00D764CA">
        <w:t xml:space="preserve"> </w:t>
      </w:r>
      <w:proofErr w:type="spellStart"/>
      <w:r w:rsidRPr="00D764CA">
        <w:t>over</w:t>
      </w:r>
      <w:proofErr w:type="spellEnd"/>
      <w:r w:rsidRPr="00D764CA">
        <w:t xml:space="preserve"> all </w:t>
      </w:r>
      <w:proofErr w:type="spellStart"/>
      <w:r w:rsidRPr="00D764CA">
        <w:t>knowledge</w:t>
      </w:r>
      <w:proofErr w:type="spellEnd"/>
      <w:r w:rsidRPr="00D764CA">
        <w:t xml:space="preserve"> </w:t>
      </w:r>
      <w:proofErr w:type="spellStart"/>
      <w:r w:rsidRPr="00D764CA">
        <w:t>obtained</w:t>
      </w:r>
      <w:proofErr w:type="spellEnd"/>
      <w:r w:rsidRPr="00D764CA">
        <w:t xml:space="preserve"> </w:t>
      </w:r>
      <w:proofErr w:type="spellStart"/>
      <w:r w:rsidRPr="00D764CA">
        <w:t>during</w:t>
      </w:r>
      <w:proofErr w:type="spellEnd"/>
      <w:r w:rsidRPr="00D764CA">
        <w:t xml:space="preserve"> </w:t>
      </w:r>
      <w:proofErr w:type="spellStart"/>
      <w:r w:rsidRPr="00D764CA">
        <w:t>collaboration</w:t>
      </w:r>
      <w:proofErr w:type="spellEnd"/>
      <w:r w:rsidRPr="00D764CA">
        <w:t xml:space="preserve">. This </w:t>
      </w:r>
      <w:proofErr w:type="spellStart"/>
      <w:r w:rsidRPr="00D764CA">
        <w:t>includes</w:t>
      </w:r>
      <w:proofErr w:type="spellEnd"/>
      <w:r w:rsidRPr="00D764CA">
        <w:t xml:space="preserve">, but </w:t>
      </w:r>
      <w:proofErr w:type="spellStart"/>
      <w:r w:rsidRPr="00D764CA">
        <w:t>is</w:t>
      </w:r>
      <w:proofErr w:type="spellEnd"/>
      <w:r w:rsidRPr="00D764CA">
        <w:t xml:space="preserve"> not limited </w:t>
      </w:r>
      <w:proofErr w:type="spellStart"/>
      <w:r w:rsidRPr="00D764CA">
        <w:t>to</w:t>
      </w:r>
      <w:proofErr w:type="spellEnd"/>
      <w:r w:rsidRPr="00D764CA">
        <w:t>:</w:t>
      </w:r>
    </w:p>
    <w:p w14:paraId="0C114E30" w14:textId="77777777" w:rsidR="00D764CA" w:rsidRPr="00D764CA" w:rsidRDefault="00D764CA" w:rsidP="00D764CA">
      <w:pPr>
        <w:numPr>
          <w:ilvl w:val="0"/>
          <w:numId w:val="22"/>
        </w:numPr>
      </w:pP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customer’s</w:t>
      </w:r>
      <w:proofErr w:type="spellEnd"/>
      <w:r w:rsidRPr="00D764CA">
        <w:t xml:space="preserve"> </w:t>
      </w:r>
      <w:proofErr w:type="spellStart"/>
      <w:r w:rsidRPr="00D764CA">
        <w:t>business</w:t>
      </w:r>
      <w:proofErr w:type="spellEnd"/>
      <w:r w:rsidRPr="00D764CA">
        <w:t xml:space="preserve"> </w:t>
      </w:r>
      <w:proofErr w:type="spellStart"/>
      <w:r w:rsidRPr="00D764CA">
        <w:t>models</w:t>
      </w:r>
      <w:proofErr w:type="spellEnd"/>
      <w:r w:rsidRPr="00D764CA">
        <w:t xml:space="preserve">, </w:t>
      </w:r>
      <w:proofErr w:type="spellStart"/>
      <w:r w:rsidRPr="00D764CA">
        <w:t>strategies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contacts</w:t>
      </w:r>
      <w:proofErr w:type="spellEnd"/>
      <w:r w:rsidRPr="00D764CA">
        <w:t>,</w:t>
      </w:r>
    </w:p>
    <w:p w14:paraId="0EF12BDB" w14:textId="77777777" w:rsidR="00D764CA" w:rsidRPr="00D764CA" w:rsidRDefault="00D764CA" w:rsidP="00D764CA">
      <w:pPr>
        <w:numPr>
          <w:ilvl w:val="0"/>
          <w:numId w:val="22"/>
        </w:numPr>
      </w:pPr>
      <w:r w:rsidRPr="00D764CA">
        <w:t xml:space="preserve">operational </w:t>
      </w:r>
      <w:proofErr w:type="spellStart"/>
      <w:r w:rsidRPr="00D764CA">
        <w:t>workflows</w:t>
      </w:r>
      <w:proofErr w:type="spellEnd"/>
      <w:r w:rsidRPr="00D764CA">
        <w:t xml:space="preserve">, </w:t>
      </w:r>
      <w:proofErr w:type="spellStart"/>
      <w:r w:rsidRPr="00D764CA">
        <w:t>templates</w:t>
      </w:r>
      <w:proofErr w:type="spellEnd"/>
      <w:r w:rsidRPr="00D764CA">
        <w:t xml:space="preserve">, and </w:t>
      </w:r>
      <w:proofErr w:type="spellStart"/>
      <w:r w:rsidRPr="00D764CA">
        <w:t>insights</w:t>
      </w:r>
      <w:proofErr w:type="spellEnd"/>
      <w:r w:rsidRPr="00D764CA">
        <w:t xml:space="preserve"> </w:t>
      </w:r>
      <w:proofErr w:type="spellStart"/>
      <w:r w:rsidRPr="00D764CA">
        <w:t>provided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platform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marketing</w:t>
      </w:r>
      <w:proofErr w:type="spellEnd"/>
      <w:r w:rsidRPr="00D764CA">
        <w:t xml:space="preserve"> </w:t>
      </w:r>
      <w:proofErr w:type="spellStart"/>
      <w:r w:rsidRPr="00D764CA">
        <w:t>team</w:t>
      </w:r>
      <w:proofErr w:type="spellEnd"/>
      <w:r w:rsidRPr="00D764CA">
        <w:t>,</w:t>
      </w:r>
    </w:p>
    <w:p w14:paraId="552C2EAC" w14:textId="77777777" w:rsidR="00D764CA" w:rsidRPr="00D764CA" w:rsidRDefault="00D764CA" w:rsidP="00D764CA">
      <w:pPr>
        <w:numPr>
          <w:ilvl w:val="0"/>
          <w:numId w:val="22"/>
        </w:numPr>
      </w:pPr>
      <w:r w:rsidRPr="00D764CA">
        <w:t xml:space="preserve">pricing, </w:t>
      </w:r>
      <w:proofErr w:type="spellStart"/>
      <w:r w:rsidRPr="00D764CA">
        <w:t>financial</w:t>
      </w:r>
      <w:proofErr w:type="spellEnd"/>
      <w:r w:rsidRPr="00D764CA">
        <w:t xml:space="preserve"> </w:t>
      </w:r>
      <w:proofErr w:type="spellStart"/>
      <w:r w:rsidRPr="00D764CA">
        <w:t>structures</w:t>
      </w:r>
      <w:proofErr w:type="spellEnd"/>
      <w:r w:rsidRPr="00D764CA">
        <w:t xml:space="preserve">, and internal </w:t>
      </w:r>
      <w:proofErr w:type="spellStart"/>
      <w:r w:rsidRPr="00D764CA">
        <w:t>tools</w:t>
      </w:r>
      <w:proofErr w:type="spellEnd"/>
      <w:r w:rsidRPr="00D764CA">
        <w:t>.</w:t>
      </w:r>
    </w:p>
    <w:p w14:paraId="1B076C94" w14:textId="77777777" w:rsidR="00D764CA" w:rsidRPr="00D764CA" w:rsidRDefault="00D764CA" w:rsidP="00D764CA">
      <w:r w:rsidRPr="00D764CA">
        <w:t xml:space="preserve">Disclosure </w:t>
      </w:r>
      <w:proofErr w:type="spellStart"/>
      <w:r w:rsidRPr="00D764CA">
        <w:t>of</w:t>
      </w:r>
      <w:proofErr w:type="spellEnd"/>
      <w:r w:rsidRPr="00D764CA">
        <w:t xml:space="preserve"> such </w:t>
      </w:r>
      <w:proofErr w:type="spellStart"/>
      <w:r w:rsidRPr="00D764CA">
        <w:t>information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</w:t>
      </w:r>
      <w:proofErr w:type="spellStart"/>
      <w:r w:rsidRPr="00D764CA">
        <w:t>only</w:t>
      </w:r>
      <w:proofErr w:type="spellEnd"/>
      <w:r w:rsidRPr="00D764CA">
        <w:t xml:space="preserve"> </w:t>
      </w:r>
      <w:proofErr w:type="spellStart"/>
      <w:r w:rsidRPr="00D764CA">
        <w:t>permitted</w:t>
      </w:r>
      <w:proofErr w:type="spellEnd"/>
      <w:r w:rsidRPr="00D764CA">
        <w:t>:</w:t>
      </w:r>
    </w:p>
    <w:p w14:paraId="06DD396B" w14:textId="77777777" w:rsidR="00D764CA" w:rsidRPr="00D764CA" w:rsidRDefault="00D764CA" w:rsidP="00D764CA">
      <w:pPr>
        <w:numPr>
          <w:ilvl w:val="0"/>
          <w:numId w:val="23"/>
        </w:numPr>
      </w:pPr>
      <w:proofErr w:type="spellStart"/>
      <w:r w:rsidRPr="00D764CA">
        <w:t>to</w:t>
      </w:r>
      <w:proofErr w:type="spellEnd"/>
      <w:r w:rsidRPr="00D764CA">
        <w:t xml:space="preserve"> legal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tax</w:t>
      </w:r>
      <w:proofErr w:type="spellEnd"/>
      <w:r w:rsidRPr="00D764CA">
        <w:t xml:space="preserve"> </w:t>
      </w:r>
      <w:proofErr w:type="spellStart"/>
      <w:r w:rsidRPr="00D764CA">
        <w:t>professionals</w:t>
      </w:r>
      <w:proofErr w:type="spellEnd"/>
      <w:r w:rsidRPr="00D764CA">
        <w:t xml:space="preserve"> </w:t>
      </w:r>
      <w:proofErr w:type="spellStart"/>
      <w:r w:rsidRPr="00D764CA">
        <w:t>subject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statutory</w:t>
      </w:r>
      <w:proofErr w:type="spellEnd"/>
      <w:r w:rsidRPr="00D764CA">
        <w:t xml:space="preserve"> </w:t>
      </w:r>
      <w:proofErr w:type="spellStart"/>
      <w:r w:rsidRPr="00D764CA">
        <w:t>confidentiality</w:t>
      </w:r>
      <w:proofErr w:type="spellEnd"/>
      <w:r w:rsidRPr="00D764CA">
        <w:t xml:space="preserve"> </w:t>
      </w:r>
      <w:proofErr w:type="spellStart"/>
      <w:r w:rsidRPr="00D764CA">
        <w:t>obligations</w:t>
      </w:r>
      <w:proofErr w:type="spellEnd"/>
      <w:r w:rsidRPr="00D764CA">
        <w:t>,</w:t>
      </w:r>
    </w:p>
    <w:p w14:paraId="6FF07491" w14:textId="77777777" w:rsidR="00D764CA" w:rsidRPr="00D764CA" w:rsidRDefault="00D764CA" w:rsidP="00D764CA">
      <w:pPr>
        <w:numPr>
          <w:ilvl w:val="0"/>
          <w:numId w:val="23"/>
        </w:numPr>
      </w:pP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as</w:t>
      </w:r>
      <w:proofErr w:type="spellEnd"/>
      <w:r w:rsidRPr="00D764CA">
        <w:t xml:space="preserve"> </w:t>
      </w:r>
      <w:proofErr w:type="spellStart"/>
      <w:r w:rsidRPr="00D764CA">
        <w:t>explicitly</w:t>
      </w:r>
      <w:proofErr w:type="spellEnd"/>
      <w:r w:rsidRPr="00D764CA">
        <w:t xml:space="preserve"> </w:t>
      </w:r>
      <w:proofErr w:type="spellStart"/>
      <w:r w:rsidRPr="00D764CA">
        <w:t>required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</w:t>
      </w:r>
      <w:proofErr w:type="spellStart"/>
      <w:r w:rsidRPr="00D764CA">
        <w:t>law</w:t>
      </w:r>
      <w:proofErr w:type="spellEnd"/>
      <w:r w:rsidRPr="00D764CA">
        <w:t>.</w:t>
      </w:r>
    </w:p>
    <w:p w14:paraId="76B4CF71" w14:textId="77777777" w:rsidR="00D764CA" w:rsidRPr="00D764CA" w:rsidRDefault="00D764CA" w:rsidP="00D764CA">
      <w:r w:rsidRPr="00D764CA">
        <w:t xml:space="preserve">These </w:t>
      </w:r>
      <w:proofErr w:type="spellStart"/>
      <w:r w:rsidRPr="00D764CA">
        <w:t>obligations</w:t>
      </w:r>
      <w:proofErr w:type="spellEnd"/>
      <w:r w:rsidRPr="00D764CA">
        <w:t xml:space="preserve"> </w:t>
      </w:r>
      <w:proofErr w:type="spellStart"/>
      <w:r w:rsidRPr="00D764CA">
        <w:t>extend</w:t>
      </w:r>
      <w:proofErr w:type="spellEnd"/>
      <w:r w:rsidRPr="00D764CA">
        <w:t xml:space="preserve"> </w:t>
      </w:r>
      <w:proofErr w:type="spellStart"/>
      <w:r w:rsidRPr="00D764CA">
        <w:t>beyond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termination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any</w:t>
      </w:r>
      <w:proofErr w:type="spellEnd"/>
      <w:r w:rsidRPr="00D764CA">
        <w:t xml:space="preserve"> </w:t>
      </w:r>
      <w:proofErr w:type="spellStart"/>
      <w:r w:rsidRPr="00D764CA">
        <w:t>agreement</w:t>
      </w:r>
      <w:proofErr w:type="spellEnd"/>
      <w:r w:rsidRPr="00D764CA">
        <w:t xml:space="preserve">, </w:t>
      </w:r>
      <w:proofErr w:type="spellStart"/>
      <w:r w:rsidRPr="00D764CA">
        <w:t>providing</w:t>
      </w:r>
      <w:proofErr w:type="spellEnd"/>
      <w:r w:rsidRPr="00D764CA">
        <w:t xml:space="preserve"> </w:t>
      </w:r>
      <w:proofErr w:type="spellStart"/>
      <w:r w:rsidRPr="00D764CA">
        <w:t>lasting</w:t>
      </w:r>
      <w:proofErr w:type="spellEnd"/>
      <w:r w:rsidRPr="00D764CA">
        <w:t xml:space="preserve"> </w:t>
      </w:r>
      <w:proofErr w:type="spellStart"/>
      <w:r w:rsidRPr="00D764CA">
        <w:t>protection</w:t>
      </w:r>
      <w:proofErr w:type="spellEnd"/>
      <w:r w:rsidRPr="00D764CA">
        <w:t xml:space="preserve"> </w:t>
      </w:r>
      <w:proofErr w:type="spellStart"/>
      <w:r w:rsidRPr="00D764CA">
        <w:t>against</w:t>
      </w:r>
      <w:proofErr w:type="spellEnd"/>
      <w:r w:rsidRPr="00D764CA">
        <w:t xml:space="preserve"> </w:t>
      </w:r>
      <w:proofErr w:type="spellStart"/>
      <w:r w:rsidRPr="00D764CA">
        <w:t>competitive</w:t>
      </w:r>
      <w:proofErr w:type="spellEnd"/>
      <w:r w:rsidRPr="00D764CA">
        <w:t xml:space="preserve"> </w:t>
      </w:r>
      <w:proofErr w:type="spellStart"/>
      <w:r w:rsidRPr="00D764CA">
        <w:t>misuse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unauthorized</w:t>
      </w:r>
      <w:proofErr w:type="spellEnd"/>
      <w:r w:rsidRPr="00D764CA">
        <w:t xml:space="preserve"> </w:t>
      </w:r>
      <w:proofErr w:type="spellStart"/>
      <w:r w:rsidRPr="00D764CA">
        <w:t>dissemination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confidential</w:t>
      </w:r>
      <w:proofErr w:type="spellEnd"/>
      <w:r w:rsidRPr="00D764CA">
        <w:t xml:space="preserve"> </w:t>
      </w:r>
      <w:proofErr w:type="spellStart"/>
      <w:r w:rsidRPr="00D764CA">
        <w:t>commercial</w:t>
      </w:r>
      <w:proofErr w:type="spellEnd"/>
      <w:r w:rsidRPr="00D764CA">
        <w:t xml:space="preserve"> </w:t>
      </w:r>
      <w:proofErr w:type="spellStart"/>
      <w:r w:rsidRPr="00D764CA">
        <w:t>knowledge</w:t>
      </w:r>
      <w:proofErr w:type="spellEnd"/>
      <w:r w:rsidRPr="00D764CA">
        <w:t>.</w:t>
      </w:r>
    </w:p>
    <w:p w14:paraId="6CBA50A4" w14:textId="77777777" w:rsidR="00D764CA" w:rsidRPr="00D764CA" w:rsidRDefault="0012502E" w:rsidP="00D764CA">
      <w:r w:rsidRPr="0012502E">
        <w:br/>
      </w:r>
      <w:r w:rsidR="00D764CA" w:rsidRPr="00D764CA">
        <w:rPr>
          <w:b/>
          <w:bCs/>
        </w:rPr>
        <w:t>6. Note on Copy Trading and Signal Trading</w:t>
      </w:r>
    </w:p>
    <w:p w14:paraId="42B4A6A1" w14:textId="77777777" w:rsidR="00D764CA" w:rsidRPr="00D764CA" w:rsidRDefault="00D764CA" w:rsidP="00D764CA">
      <w:proofErr w:type="spellStart"/>
      <w:r w:rsidRPr="00D764CA">
        <w:t>Although</w:t>
      </w:r>
      <w:proofErr w:type="spellEnd"/>
      <w:r w:rsidRPr="00D764CA">
        <w:t xml:space="preserve">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website</w:t>
      </w:r>
      <w:proofErr w:type="spellEnd"/>
      <w:r w:rsidRPr="00D764CA">
        <w:t xml:space="preserve"> and </w:t>
      </w:r>
      <w:proofErr w:type="spellStart"/>
      <w:r w:rsidRPr="00D764CA">
        <w:t>its</w:t>
      </w:r>
      <w:proofErr w:type="spellEnd"/>
      <w:r w:rsidRPr="00D764CA">
        <w:t xml:space="preserve"> </w:t>
      </w:r>
      <w:proofErr w:type="spellStart"/>
      <w:r w:rsidRPr="00D764CA">
        <w:t>operators</w:t>
      </w:r>
      <w:proofErr w:type="spellEnd"/>
      <w:r w:rsidRPr="00D764CA">
        <w:t>—</w:t>
      </w:r>
      <w:proofErr w:type="spellStart"/>
      <w:r w:rsidRPr="00D764CA">
        <w:t>including</w:t>
      </w:r>
      <w:proofErr w:type="spellEnd"/>
      <w:r w:rsidRPr="00D764CA">
        <w:t xml:space="preserve"> </w:t>
      </w:r>
      <w:r w:rsidRPr="00D764CA">
        <w:rPr>
          <w:b/>
          <w:bCs/>
        </w:rPr>
        <w:t xml:space="preserve">Creative Financial Marketing Options (T/A </w:t>
      </w:r>
      <w:proofErr w:type="gramStart"/>
      <w:r w:rsidRPr="00D764CA">
        <w:rPr>
          <w:b/>
          <w:bCs/>
        </w:rPr>
        <w:t>DBA)</w:t>
      </w:r>
      <w:r w:rsidRPr="00D764CA">
        <w:t>—</w:t>
      </w:r>
      <w:proofErr w:type="spellStart"/>
      <w:proofErr w:type="gramEnd"/>
      <w:r w:rsidRPr="00D764CA">
        <w:t>act</w:t>
      </w:r>
      <w:proofErr w:type="spellEnd"/>
      <w:r w:rsidRPr="00D764CA">
        <w:t xml:space="preserve"> </w:t>
      </w:r>
      <w:proofErr w:type="spellStart"/>
      <w:r w:rsidRPr="00D764CA">
        <w:t>solely</w:t>
      </w:r>
      <w:proofErr w:type="spellEnd"/>
      <w:r w:rsidRPr="00D764CA">
        <w:t xml:space="preserve"> </w:t>
      </w:r>
      <w:proofErr w:type="spellStart"/>
      <w:r w:rsidRPr="00D764CA">
        <w:t>as</w:t>
      </w:r>
      <w:proofErr w:type="spellEnd"/>
      <w:r w:rsidRPr="00D764CA">
        <w:t xml:space="preserve"> </w:t>
      </w:r>
      <w:proofErr w:type="spellStart"/>
      <w:r w:rsidRPr="00D764CA">
        <w:t>information</w:t>
      </w:r>
      <w:proofErr w:type="spellEnd"/>
      <w:r w:rsidRPr="00D764CA">
        <w:t xml:space="preserve"> and </w:t>
      </w:r>
      <w:proofErr w:type="spellStart"/>
      <w:r w:rsidRPr="00D764CA">
        <w:t>marketing</w:t>
      </w:r>
      <w:proofErr w:type="spellEnd"/>
      <w:r w:rsidRPr="00D764CA">
        <w:t xml:space="preserve"> </w:t>
      </w:r>
      <w:proofErr w:type="spellStart"/>
      <w:r w:rsidRPr="00D764CA">
        <w:t>service</w:t>
      </w:r>
      <w:proofErr w:type="spellEnd"/>
      <w:r w:rsidRPr="00D764CA">
        <w:t xml:space="preserve"> </w:t>
      </w:r>
      <w:proofErr w:type="spellStart"/>
      <w:r w:rsidRPr="00D764CA">
        <w:t>providers</w:t>
      </w:r>
      <w:proofErr w:type="spellEnd"/>
      <w:r w:rsidRPr="00D764CA">
        <w:t xml:space="preserve">, </w:t>
      </w:r>
      <w:proofErr w:type="spellStart"/>
      <w:r w:rsidRPr="00D764CA">
        <w:t>users</w:t>
      </w:r>
      <w:proofErr w:type="spellEnd"/>
      <w:r w:rsidRPr="00D764CA">
        <w:t xml:space="preserve">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hereby</w:t>
      </w:r>
      <w:proofErr w:type="spellEnd"/>
      <w:r w:rsidRPr="00D764CA">
        <w:t xml:space="preserve"> </w:t>
      </w:r>
      <w:proofErr w:type="spellStart"/>
      <w:r w:rsidRPr="00D764CA">
        <w:t>informed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</w:t>
      </w:r>
      <w:r w:rsidRPr="00D764CA">
        <w:rPr>
          <w:b/>
          <w:bCs/>
        </w:rPr>
        <w:t>The Funds Holding (T/A DBA)</w:t>
      </w:r>
      <w:r w:rsidRPr="00D764CA">
        <w:t xml:space="preserve">, a </w:t>
      </w:r>
      <w:proofErr w:type="spellStart"/>
      <w:r w:rsidRPr="00D764CA">
        <w:t>legally</w:t>
      </w:r>
      <w:proofErr w:type="spellEnd"/>
      <w:r w:rsidRPr="00D764CA">
        <w:t xml:space="preserve"> registered international </w:t>
      </w:r>
      <w:proofErr w:type="spellStart"/>
      <w:r w:rsidRPr="00D764CA">
        <w:t>business</w:t>
      </w:r>
      <w:proofErr w:type="spellEnd"/>
      <w:r w:rsidRPr="00D764CA">
        <w:t xml:space="preserve"> </w:t>
      </w:r>
      <w:proofErr w:type="spellStart"/>
      <w:r w:rsidRPr="00D764CA">
        <w:t>company</w:t>
      </w:r>
      <w:proofErr w:type="spellEnd"/>
      <w:r w:rsidRPr="00D764CA">
        <w:t xml:space="preserve"> in Saint Lucia, </w:t>
      </w:r>
      <w:proofErr w:type="spellStart"/>
      <w:r w:rsidRPr="00D764CA">
        <w:t>may</w:t>
      </w:r>
      <w:proofErr w:type="spellEnd"/>
      <w:r w:rsidRPr="00D764CA">
        <w:t xml:space="preserve"> </w:t>
      </w:r>
      <w:proofErr w:type="spellStart"/>
      <w:r w:rsidRPr="00D764CA">
        <w:t>provide</w:t>
      </w:r>
      <w:proofErr w:type="spellEnd"/>
      <w:r w:rsidRPr="00D764CA">
        <w:t xml:space="preserve"> </w:t>
      </w:r>
      <w:proofErr w:type="spellStart"/>
      <w:r w:rsidRPr="00D764CA">
        <w:t>functionalities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content</w:t>
      </w:r>
      <w:proofErr w:type="spellEnd"/>
      <w:r w:rsidRPr="00D764CA">
        <w:t xml:space="preserve"> </w:t>
      </w:r>
      <w:proofErr w:type="spellStart"/>
      <w:r w:rsidRPr="00D764CA">
        <w:t>related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copy</w:t>
      </w:r>
      <w:proofErr w:type="spellEnd"/>
      <w:r w:rsidRPr="00D764CA">
        <w:t xml:space="preserve"> </w:t>
      </w:r>
      <w:proofErr w:type="spellStart"/>
      <w:r w:rsidRPr="00D764CA">
        <w:t>trading</w:t>
      </w:r>
      <w:proofErr w:type="spellEnd"/>
      <w:r w:rsidRPr="00D764CA">
        <w:t xml:space="preserve"> and </w:t>
      </w:r>
      <w:proofErr w:type="spellStart"/>
      <w:r w:rsidRPr="00D764CA">
        <w:t>signal</w:t>
      </w:r>
      <w:proofErr w:type="spellEnd"/>
      <w:r w:rsidRPr="00D764CA">
        <w:t xml:space="preserve"> </w:t>
      </w:r>
      <w:proofErr w:type="spellStart"/>
      <w:r w:rsidRPr="00D764CA">
        <w:t>trading</w:t>
      </w:r>
      <w:proofErr w:type="spellEnd"/>
      <w:r w:rsidRPr="00D764CA">
        <w:t>.</w:t>
      </w:r>
    </w:p>
    <w:p w14:paraId="27693C7E" w14:textId="77777777" w:rsidR="00D764CA" w:rsidRPr="00D764CA" w:rsidRDefault="00D764CA" w:rsidP="00D764CA">
      <w:r w:rsidRPr="00D764CA">
        <w:t xml:space="preserve">These </w:t>
      </w:r>
      <w:proofErr w:type="spellStart"/>
      <w:r w:rsidRPr="00D764CA">
        <w:t>offerings</w:t>
      </w:r>
      <w:proofErr w:type="spellEnd"/>
      <w:r w:rsidRPr="00D764CA">
        <w:t xml:space="preserve"> </w:t>
      </w:r>
      <w:proofErr w:type="spellStart"/>
      <w:r w:rsidRPr="00D764CA">
        <w:t>allow</w:t>
      </w:r>
      <w:proofErr w:type="spellEnd"/>
      <w:r w:rsidRPr="00D764CA">
        <w:t xml:space="preserve"> </w:t>
      </w:r>
      <w:proofErr w:type="spellStart"/>
      <w:r w:rsidRPr="00D764CA">
        <w:t>users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follow, </w:t>
      </w:r>
      <w:proofErr w:type="spellStart"/>
      <w:r w:rsidRPr="00D764CA">
        <w:t>replicate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otherwise</w:t>
      </w:r>
      <w:proofErr w:type="spellEnd"/>
      <w:r w:rsidRPr="00D764CA">
        <w:t xml:space="preserve"> </w:t>
      </w:r>
      <w:proofErr w:type="spellStart"/>
      <w:r w:rsidRPr="00D764CA">
        <w:t>engage</w:t>
      </w:r>
      <w:proofErr w:type="spellEnd"/>
      <w:r w:rsidRPr="00D764CA">
        <w:t xml:space="preserve"> </w:t>
      </w:r>
      <w:proofErr w:type="spellStart"/>
      <w:r w:rsidRPr="00D764CA">
        <w:t>with</w:t>
      </w:r>
      <w:proofErr w:type="spellEnd"/>
      <w:r w:rsidRPr="00D764CA">
        <w:t xml:space="preserve"> </w:t>
      </w:r>
      <w:proofErr w:type="spellStart"/>
      <w:r w:rsidRPr="00D764CA">
        <w:t>model</w:t>
      </w:r>
      <w:proofErr w:type="spellEnd"/>
      <w:r w:rsidRPr="00D764CA">
        <w:t xml:space="preserve"> </w:t>
      </w:r>
      <w:proofErr w:type="spellStart"/>
      <w:r w:rsidRPr="00D764CA">
        <w:t>trading</w:t>
      </w:r>
      <w:proofErr w:type="spellEnd"/>
      <w:r w:rsidRPr="00D764CA">
        <w:t xml:space="preserve"> </w:t>
      </w:r>
      <w:proofErr w:type="spellStart"/>
      <w:r w:rsidRPr="00D764CA">
        <w:t>strategies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signal</w:t>
      </w:r>
      <w:proofErr w:type="spellEnd"/>
      <w:r w:rsidRPr="00D764CA">
        <w:t xml:space="preserve"> </w:t>
      </w:r>
      <w:proofErr w:type="spellStart"/>
      <w:r w:rsidRPr="00D764CA">
        <w:t>providers</w:t>
      </w:r>
      <w:proofErr w:type="spellEnd"/>
      <w:r w:rsidRPr="00D764CA">
        <w:t xml:space="preserve"> on a </w:t>
      </w:r>
      <w:proofErr w:type="spellStart"/>
      <w:r w:rsidRPr="00D764CA">
        <w:t>discretionary</w:t>
      </w:r>
      <w:proofErr w:type="spellEnd"/>
      <w:r w:rsidRPr="00D764CA">
        <w:t xml:space="preserve"> </w:t>
      </w:r>
      <w:proofErr w:type="spellStart"/>
      <w:r w:rsidRPr="00D764CA">
        <w:t>basis</w:t>
      </w:r>
      <w:proofErr w:type="spellEnd"/>
      <w:r w:rsidRPr="00D764CA">
        <w:t xml:space="preserve">. </w:t>
      </w:r>
      <w:proofErr w:type="spellStart"/>
      <w:r w:rsidRPr="00D764CA">
        <w:t>It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</w:t>
      </w:r>
      <w:proofErr w:type="spellStart"/>
      <w:r w:rsidRPr="00D764CA">
        <w:t>important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clarify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such </w:t>
      </w:r>
      <w:proofErr w:type="spellStart"/>
      <w:r w:rsidRPr="00D764CA">
        <w:t>functionalities</w:t>
      </w:r>
      <w:proofErr w:type="spellEnd"/>
      <w:r w:rsidRPr="00D764CA">
        <w:t>:</w:t>
      </w:r>
    </w:p>
    <w:p w14:paraId="0B4264A0" w14:textId="77777777" w:rsidR="00D764CA" w:rsidRPr="00D764CA" w:rsidRDefault="00D764CA" w:rsidP="00D764CA">
      <w:pPr>
        <w:numPr>
          <w:ilvl w:val="0"/>
          <w:numId w:val="24"/>
        </w:numPr>
      </w:pPr>
      <w:r w:rsidRPr="00D764CA">
        <w:t xml:space="preserve">do </w:t>
      </w:r>
      <w:r w:rsidRPr="00D764CA">
        <w:rPr>
          <w:b/>
          <w:bCs/>
        </w:rPr>
        <w:t xml:space="preserve">not </w:t>
      </w:r>
      <w:proofErr w:type="spellStart"/>
      <w:r w:rsidRPr="00D764CA">
        <w:rPr>
          <w:b/>
          <w:bCs/>
        </w:rPr>
        <w:t>constitute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portfolio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management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investment</w:t>
      </w:r>
      <w:proofErr w:type="spellEnd"/>
      <w:r w:rsidRPr="00D764CA">
        <w:t xml:space="preserve"> </w:t>
      </w:r>
      <w:proofErr w:type="spellStart"/>
      <w:r w:rsidRPr="00D764CA">
        <w:t>advice</w:t>
      </w:r>
      <w:proofErr w:type="spellEnd"/>
      <w:r w:rsidRPr="00D764CA">
        <w:t>,</w:t>
      </w:r>
    </w:p>
    <w:p w14:paraId="0D1B001B" w14:textId="77777777" w:rsidR="00D764CA" w:rsidRPr="00D764CA" w:rsidRDefault="00D764CA" w:rsidP="00D764CA">
      <w:pPr>
        <w:numPr>
          <w:ilvl w:val="0"/>
          <w:numId w:val="24"/>
        </w:numPr>
      </w:pPr>
      <w:proofErr w:type="spellStart"/>
      <w:r w:rsidRPr="00D764CA">
        <w:t>are</w:t>
      </w:r>
      <w:proofErr w:type="spellEnd"/>
      <w:r w:rsidRPr="00D764CA">
        <w:t xml:space="preserve"> </w:t>
      </w:r>
      <w:r w:rsidRPr="00D764CA">
        <w:rPr>
          <w:b/>
          <w:bCs/>
        </w:rPr>
        <w:t xml:space="preserve">not </w:t>
      </w:r>
      <w:proofErr w:type="spellStart"/>
      <w:r w:rsidRPr="00D764CA">
        <w:rPr>
          <w:b/>
          <w:bCs/>
        </w:rPr>
        <w:t>actively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managed</w:t>
      </w:r>
      <w:proofErr w:type="spellEnd"/>
      <w:r w:rsidRPr="00D764CA">
        <w:rPr>
          <w:b/>
          <w:bCs/>
        </w:rPr>
        <w:t xml:space="preserve"> on behalf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users</w:t>
      </w:r>
      <w:proofErr w:type="spellEnd"/>
      <w:r w:rsidRPr="00D764CA">
        <w:t>, and</w:t>
      </w:r>
    </w:p>
    <w:p w14:paraId="5FDFC534" w14:textId="77777777" w:rsidR="00D764CA" w:rsidRPr="00D764CA" w:rsidRDefault="00D764CA" w:rsidP="00D764CA">
      <w:pPr>
        <w:numPr>
          <w:ilvl w:val="0"/>
          <w:numId w:val="24"/>
        </w:numPr>
      </w:pPr>
      <w:r w:rsidRPr="00D764CA">
        <w:rPr>
          <w:b/>
          <w:bCs/>
        </w:rPr>
        <w:t xml:space="preserve">do not </w:t>
      </w:r>
      <w:proofErr w:type="spellStart"/>
      <w:r w:rsidRPr="00D764CA">
        <w:rPr>
          <w:b/>
          <w:bCs/>
        </w:rPr>
        <w:t>involve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the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collection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funds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The Funds Holding (T/A DBA).</w:t>
      </w:r>
    </w:p>
    <w:p w14:paraId="269D3AFA" w14:textId="77777777" w:rsidR="00D764CA" w:rsidRPr="00D764CA" w:rsidRDefault="00D764CA" w:rsidP="00D764CA">
      <w:proofErr w:type="spellStart"/>
      <w:r w:rsidRPr="00D764CA">
        <w:t>Within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regulatory</w:t>
      </w:r>
      <w:proofErr w:type="spellEnd"/>
      <w:r w:rsidRPr="00D764CA">
        <w:t xml:space="preserve"> </w:t>
      </w:r>
      <w:proofErr w:type="spellStart"/>
      <w:r w:rsidRPr="00D764CA">
        <w:t>landscape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r w:rsidRPr="00D764CA">
        <w:rPr>
          <w:b/>
          <w:bCs/>
        </w:rPr>
        <w:t>European Union</w:t>
      </w:r>
      <w:r w:rsidRPr="00D764CA">
        <w:t xml:space="preserve">, </w:t>
      </w:r>
      <w:proofErr w:type="spellStart"/>
      <w:r w:rsidRPr="00D764CA">
        <w:t>comparable</w:t>
      </w:r>
      <w:proofErr w:type="spellEnd"/>
      <w:r w:rsidRPr="00D764CA">
        <w:t xml:space="preserve"> </w:t>
      </w:r>
      <w:proofErr w:type="spellStart"/>
      <w:r w:rsidRPr="00D764CA">
        <w:t>business</w:t>
      </w:r>
      <w:proofErr w:type="spellEnd"/>
      <w:r w:rsidRPr="00D764CA">
        <w:t xml:space="preserve"> </w:t>
      </w:r>
      <w:proofErr w:type="spellStart"/>
      <w:r w:rsidRPr="00D764CA">
        <w:t>models</w:t>
      </w:r>
      <w:proofErr w:type="spellEnd"/>
      <w:r w:rsidRPr="00D764CA">
        <w:t xml:space="preserve"> </w:t>
      </w:r>
      <w:proofErr w:type="spellStart"/>
      <w:r w:rsidRPr="00D764CA">
        <w:t>have</w:t>
      </w:r>
      <w:proofErr w:type="spellEnd"/>
      <w:r w:rsidRPr="00D764CA">
        <w:t xml:space="preserve"> </w:t>
      </w:r>
      <w:proofErr w:type="spellStart"/>
      <w:r w:rsidRPr="00D764CA">
        <w:t>been</w:t>
      </w:r>
      <w:proofErr w:type="spellEnd"/>
      <w:r w:rsidRPr="00D764CA">
        <w:t xml:space="preserve"> </w:t>
      </w:r>
      <w:proofErr w:type="spellStart"/>
      <w:r w:rsidRPr="00D764CA">
        <w:t>assessed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r w:rsidRPr="00D764CA">
        <w:rPr>
          <w:b/>
          <w:bCs/>
        </w:rPr>
        <w:t xml:space="preserve">German Federal Financial </w:t>
      </w:r>
      <w:proofErr w:type="spellStart"/>
      <w:r w:rsidRPr="00D764CA">
        <w:rPr>
          <w:b/>
          <w:bCs/>
        </w:rPr>
        <w:t>Supervisory</w:t>
      </w:r>
      <w:proofErr w:type="spellEnd"/>
      <w:r w:rsidRPr="00D764CA">
        <w:rPr>
          <w:b/>
          <w:bCs/>
        </w:rPr>
        <w:t xml:space="preserve"> Authority (BaFin)</w:t>
      </w:r>
      <w:r w:rsidRPr="00D764CA">
        <w:t xml:space="preserve"> </w:t>
      </w:r>
      <w:proofErr w:type="spellStart"/>
      <w:r w:rsidRPr="00D764CA">
        <w:t>as</w:t>
      </w:r>
      <w:proofErr w:type="spellEnd"/>
      <w:r w:rsidRPr="00D764CA">
        <w:t xml:space="preserve"> not </w:t>
      </w:r>
      <w:proofErr w:type="spellStart"/>
      <w:r w:rsidRPr="00D764CA">
        <w:t>requiring</w:t>
      </w:r>
      <w:proofErr w:type="spellEnd"/>
      <w:r w:rsidRPr="00D764CA">
        <w:t xml:space="preserve"> a </w:t>
      </w:r>
      <w:proofErr w:type="spellStart"/>
      <w:r w:rsidRPr="00D764CA">
        <w:t>financial</w:t>
      </w:r>
      <w:proofErr w:type="spellEnd"/>
      <w:r w:rsidRPr="00D764CA">
        <w:t xml:space="preserve"> </w:t>
      </w:r>
      <w:proofErr w:type="spellStart"/>
      <w:r w:rsidRPr="00D764CA">
        <w:t>license</w:t>
      </w:r>
      <w:proofErr w:type="spellEnd"/>
      <w:r w:rsidRPr="00D764CA">
        <w:t xml:space="preserve"> </w:t>
      </w:r>
      <w:proofErr w:type="spellStart"/>
      <w:r w:rsidRPr="00D764CA">
        <w:t>when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provider</w:t>
      </w:r>
      <w:proofErr w:type="spellEnd"/>
      <w:r w:rsidRPr="00D764CA">
        <w:t>:</w:t>
      </w:r>
    </w:p>
    <w:p w14:paraId="78EC4F8D" w14:textId="77777777" w:rsidR="00D764CA" w:rsidRPr="00D764CA" w:rsidRDefault="00D764CA" w:rsidP="00D764CA">
      <w:pPr>
        <w:numPr>
          <w:ilvl w:val="0"/>
          <w:numId w:val="25"/>
        </w:numPr>
      </w:pPr>
      <w:proofErr w:type="spellStart"/>
      <w:r w:rsidRPr="00D764CA">
        <w:t>only</w:t>
      </w:r>
      <w:proofErr w:type="spellEnd"/>
      <w:r w:rsidRPr="00D764CA">
        <w:t xml:space="preserve"> </w:t>
      </w:r>
      <w:proofErr w:type="spellStart"/>
      <w:r w:rsidRPr="00D764CA">
        <w:t>transmits</w:t>
      </w:r>
      <w:proofErr w:type="spellEnd"/>
      <w:r w:rsidRPr="00D764CA">
        <w:t xml:space="preserve"> </w:t>
      </w:r>
      <w:proofErr w:type="spellStart"/>
      <w:r w:rsidRPr="00D764CA">
        <w:t>general</w:t>
      </w:r>
      <w:proofErr w:type="spellEnd"/>
      <w:r w:rsidRPr="00D764CA">
        <w:t xml:space="preserve"> </w:t>
      </w:r>
      <w:proofErr w:type="spellStart"/>
      <w:r w:rsidRPr="00D764CA">
        <w:t>trading</w:t>
      </w:r>
      <w:proofErr w:type="spellEnd"/>
      <w:r w:rsidRPr="00D764CA">
        <w:t xml:space="preserve"> </w:t>
      </w:r>
      <w:proofErr w:type="spellStart"/>
      <w:r w:rsidRPr="00D764CA">
        <w:t>signals</w:t>
      </w:r>
      <w:proofErr w:type="spellEnd"/>
      <w:r w:rsidRPr="00D764CA">
        <w:t>,</w:t>
      </w:r>
    </w:p>
    <w:p w14:paraId="1CB4C00C" w14:textId="77777777" w:rsidR="00D764CA" w:rsidRPr="00D764CA" w:rsidRDefault="00D764CA" w:rsidP="00D764CA">
      <w:pPr>
        <w:numPr>
          <w:ilvl w:val="0"/>
          <w:numId w:val="25"/>
        </w:numPr>
      </w:pPr>
      <w:proofErr w:type="spellStart"/>
      <w:r w:rsidRPr="00D764CA">
        <w:t>does</w:t>
      </w:r>
      <w:proofErr w:type="spellEnd"/>
      <w:r w:rsidRPr="00D764CA">
        <w:t xml:space="preserve"> not </w:t>
      </w:r>
      <w:proofErr w:type="spellStart"/>
      <w:r w:rsidRPr="00D764CA">
        <w:t>execute</w:t>
      </w:r>
      <w:proofErr w:type="spellEnd"/>
      <w:r w:rsidRPr="00D764CA">
        <w:t xml:space="preserve"> </w:t>
      </w:r>
      <w:proofErr w:type="spellStart"/>
      <w:r w:rsidRPr="00D764CA">
        <w:t>trades</w:t>
      </w:r>
      <w:proofErr w:type="spellEnd"/>
      <w:r w:rsidRPr="00D764CA">
        <w:t xml:space="preserve"> on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client’s</w:t>
      </w:r>
      <w:proofErr w:type="spellEnd"/>
      <w:r w:rsidRPr="00D764CA">
        <w:t xml:space="preserve"> behalf, and</w:t>
      </w:r>
    </w:p>
    <w:p w14:paraId="5D384E85" w14:textId="77777777" w:rsidR="00D764CA" w:rsidRPr="00D764CA" w:rsidRDefault="00D764CA" w:rsidP="00D764CA">
      <w:pPr>
        <w:numPr>
          <w:ilvl w:val="0"/>
          <w:numId w:val="25"/>
        </w:numPr>
      </w:pPr>
      <w:proofErr w:type="spellStart"/>
      <w:r w:rsidRPr="00D764CA">
        <w:t>does</w:t>
      </w:r>
      <w:proofErr w:type="spellEnd"/>
      <w:r w:rsidRPr="00D764CA">
        <w:t xml:space="preserve"> not </w:t>
      </w:r>
      <w:proofErr w:type="spellStart"/>
      <w:r w:rsidRPr="00D764CA">
        <w:t>provide</w:t>
      </w:r>
      <w:proofErr w:type="spellEnd"/>
      <w:r w:rsidRPr="00D764CA">
        <w:t xml:space="preserve"> </w:t>
      </w:r>
      <w:proofErr w:type="spellStart"/>
      <w:r w:rsidRPr="00D764CA">
        <w:t>tailored</w:t>
      </w:r>
      <w:proofErr w:type="spellEnd"/>
      <w:r w:rsidRPr="00D764CA">
        <w:t xml:space="preserve"> </w:t>
      </w:r>
      <w:proofErr w:type="spellStart"/>
      <w:r w:rsidRPr="00D764CA">
        <w:t>investment</w:t>
      </w:r>
      <w:proofErr w:type="spellEnd"/>
      <w:r w:rsidRPr="00D764CA">
        <w:t xml:space="preserve"> </w:t>
      </w:r>
      <w:proofErr w:type="spellStart"/>
      <w:r w:rsidRPr="00D764CA">
        <w:t>advice</w:t>
      </w:r>
      <w:proofErr w:type="spellEnd"/>
      <w:r w:rsidRPr="00D764CA">
        <w:t>.</w:t>
      </w:r>
    </w:p>
    <w:p w14:paraId="54292D11" w14:textId="77777777" w:rsidR="00D764CA" w:rsidRPr="00D764CA" w:rsidRDefault="00D764CA" w:rsidP="00D764CA">
      <w:r w:rsidRPr="00D764CA">
        <w:t xml:space="preserve">The </w:t>
      </w:r>
      <w:proofErr w:type="spellStart"/>
      <w:r w:rsidRPr="00D764CA">
        <w:t>following</w:t>
      </w:r>
      <w:proofErr w:type="spellEnd"/>
      <w:r w:rsidRPr="00D764CA">
        <w:t xml:space="preserve"> </w:t>
      </w:r>
      <w:proofErr w:type="spellStart"/>
      <w:r w:rsidRPr="00D764CA">
        <w:t>official</w:t>
      </w:r>
      <w:proofErr w:type="spellEnd"/>
      <w:r w:rsidRPr="00D764CA">
        <w:t xml:space="preserve"> </w:t>
      </w:r>
      <w:proofErr w:type="spellStart"/>
      <w:r w:rsidRPr="00D764CA">
        <w:t>references</w:t>
      </w:r>
      <w:proofErr w:type="spellEnd"/>
      <w:r w:rsidRPr="00D764CA">
        <w:t xml:space="preserve"> from BaFin support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interpretation</w:t>
      </w:r>
      <w:proofErr w:type="spellEnd"/>
      <w:r w:rsidRPr="00D764CA">
        <w:t>:</w:t>
      </w:r>
    </w:p>
    <w:p w14:paraId="4AB2BC78" w14:textId="77777777" w:rsidR="00D764CA" w:rsidRPr="00D764CA" w:rsidRDefault="00D764CA" w:rsidP="00D764CA">
      <w:pPr>
        <w:numPr>
          <w:ilvl w:val="0"/>
          <w:numId w:val="26"/>
        </w:numPr>
      </w:pPr>
      <w:hyperlink r:id="rId6" w:history="1">
        <w:r w:rsidRPr="00D764CA">
          <w:rPr>
            <w:rStyle w:val="Hyperlink"/>
          </w:rPr>
          <w:t xml:space="preserve">BaFin on Advisory &amp; </w:t>
        </w:r>
        <w:proofErr w:type="spellStart"/>
        <w:r w:rsidRPr="00D764CA">
          <w:rPr>
            <w:rStyle w:val="Hyperlink"/>
          </w:rPr>
          <w:t>Automated</w:t>
        </w:r>
        <w:proofErr w:type="spellEnd"/>
        <w:r w:rsidRPr="00D764CA">
          <w:rPr>
            <w:rStyle w:val="Hyperlink"/>
          </w:rPr>
          <w:t xml:space="preserve"> Trading Systems</w:t>
        </w:r>
      </w:hyperlink>
    </w:p>
    <w:p w14:paraId="45F51286" w14:textId="77777777" w:rsidR="00D764CA" w:rsidRPr="00D764CA" w:rsidRDefault="00D764CA" w:rsidP="00D764CA">
      <w:pPr>
        <w:numPr>
          <w:ilvl w:val="0"/>
          <w:numId w:val="26"/>
        </w:numPr>
      </w:pPr>
      <w:hyperlink r:id="rId7" w:history="1">
        <w:r w:rsidRPr="00D764CA">
          <w:rPr>
            <w:rStyle w:val="Hyperlink"/>
          </w:rPr>
          <w:t>BaFin on Social Trading</w:t>
        </w:r>
      </w:hyperlink>
    </w:p>
    <w:p w14:paraId="65D46ABB" w14:textId="77777777" w:rsidR="00D764CA" w:rsidRPr="00D764CA" w:rsidRDefault="00D764CA" w:rsidP="00D764CA">
      <w:r w:rsidRPr="00D764CA">
        <w:t xml:space="preserve">In </w:t>
      </w:r>
      <w:proofErr w:type="spellStart"/>
      <w:r w:rsidRPr="00D764CA">
        <w:t>addition</w:t>
      </w:r>
      <w:proofErr w:type="spellEnd"/>
      <w:r w:rsidRPr="00D764CA">
        <w:t xml:space="preserve">, </w:t>
      </w:r>
      <w:r w:rsidRPr="00D764CA">
        <w:rPr>
          <w:b/>
          <w:bCs/>
        </w:rPr>
        <w:t xml:space="preserve">MiFID II </w:t>
      </w:r>
      <w:proofErr w:type="spellStart"/>
      <w:r w:rsidRPr="00D764CA">
        <w:rPr>
          <w:b/>
          <w:bCs/>
        </w:rPr>
        <w:t>Article</w:t>
      </w:r>
      <w:proofErr w:type="spellEnd"/>
      <w:r w:rsidRPr="00D764CA">
        <w:rPr>
          <w:b/>
          <w:bCs/>
        </w:rPr>
        <w:t xml:space="preserve"> 42 (</w:t>
      </w:r>
      <w:proofErr w:type="spellStart"/>
      <w:r w:rsidRPr="00D764CA">
        <w:rPr>
          <w:b/>
          <w:bCs/>
        </w:rPr>
        <w:t>Directive</w:t>
      </w:r>
      <w:proofErr w:type="spellEnd"/>
      <w:r w:rsidRPr="00D764CA">
        <w:rPr>
          <w:b/>
          <w:bCs/>
        </w:rPr>
        <w:t xml:space="preserve"> 2014/65/EU)</w:t>
      </w:r>
      <w:r w:rsidRPr="00D764CA">
        <w:t xml:space="preserve"> and </w:t>
      </w:r>
      <w:proofErr w:type="spellStart"/>
      <w:r w:rsidRPr="00D764CA">
        <w:t>the</w:t>
      </w:r>
      <w:proofErr w:type="spellEnd"/>
      <w:r w:rsidRPr="00D764CA">
        <w:t xml:space="preserve"> </w:t>
      </w:r>
      <w:r w:rsidRPr="00D764CA">
        <w:rPr>
          <w:b/>
          <w:bCs/>
        </w:rPr>
        <w:t xml:space="preserve">ESMA Final Report on Reverse </w:t>
      </w:r>
      <w:proofErr w:type="spellStart"/>
      <w:r w:rsidRPr="00D764CA">
        <w:rPr>
          <w:b/>
          <w:bCs/>
        </w:rPr>
        <w:t>Solicitation</w:t>
      </w:r>
      <w:proofErr w:type="spellEnd"/>
      <w:r w:rsidRPr="00D764CA">
        <w:rPr>
          <w:b/>
          <w:bCs/>
        </w:rPr>
        <w:t xml:space="preserve"> (17 </w:t>
      </w:r>
      <w:proofErr w:type="spellStart"/>
      <w:r w:rsidRPr="00D764CA">
        <w:rPr>
          <w:b/>
          <w:bCs/>
        </w:rPr>
        <w:t>December</w:t>
      </w:r>
      <w:proofErr w:type="spellEnd"/>
      <w:r w:rsidRPr="00D764CA">
        <w:rPr>
          <w:b/>
          <w:bCs/>
        </w:rPr>
        <w:t xml:space="preserve"> 2024)</w:t>
      </w:r>
      <w:r w:rsidRPr="00D764CA">
        <w:t xml:space="preserve"> </w:t>
      </w:r>
      <w:proofErr w:type="spellStart"/>
      <w:r w:rsidRPr="00D764CA">
        <w:t>confirm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</w:t>
      </w:r>
      <w:proofErr w:type="spellStart"/>
      <w:r w:rsidRPr="00D764CA">
        <w:t>services</w:t>
      </w:r>
      <w:proofErr w:type="spellEnd"/>
      <w:r w:rsidRPr="00D764CA">
        <w:t xml:space="preserve"> </w:t>
      </w:r>
      <w:proofErr w:type="spellStart"/>
      <w:r w:rsidRPr="00D764CA">
        <w:t>accessed</w:t>
      </w:r>
      <w:proofErr w:type="spellEnd"/>
      <w:r w:rsidRPr="00D764CA">
        <w:t xml:space="preserve"> </w:t>
      </w:r>
      <w:proofErr w:type="spellStart"/>
      <w:r w:rsidRPr="00D764CA">
        <w:t>exclusively</w:t>
      </w:r>
      <w:proofErr w:type="spellEnd"/>
      <w:r w:rsidRPr="00D764CA">
        <w:t xml:space="preserve"> on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client’s</w:t>
      </w:r>
      <w:proofErr w:type="spellEnd"/>
      <w:r w:rsidRPr="00D764CA">
        <w:t xml:space="preserve"> initiative from outside </w:t>
      </w:r>
      <w:proofErr w:type="spellStart"/>
      <w:r w:rsidRPr="00D764CA">
        <w:t>the</w:t>
      </w:r>
      <w:proofErr w:type="spellEnd"/>
      <w:r w:rsidRPr="00D764CA">
        <w:t xml:space="preserve"> EEA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exempt</w:t>
      </w:r>
      <w:proofErr w:type="spellEnd"/>
      <w:r w:rsidRPr="00D764CA">
        <w:t xml:space="preserve"> from </w:t>
      </w:r>
      <w:proofErr w:type="spellStart"/>
      <w:r w:rsidRPr="00D764CA">
        <w:t>licensing</w:t>
      </w:r>
      <w:proofErr w:type="spellEnd"/>
      <w:r w:rsidRPr="00D764CA">
        <w:t xml:space="preserve"> </w:t>
      </w:r>
      <w:proofErr w:type="spellStart"/>
      <w:r w:rsidRPr="00D764CA">
        <w:t>obligations</w:t>
      </w:r>
      <w:proofErr w:type="spellEnd"/>
      <w:r w:rsidRPr="00D764CA">
        <w:t xml:space="preserve"> </w:t>
      </w:r>
      <w:proofErr w:type="spellStart"/>
      <w:r w:rsidRPr="00D764CA">
        <w:t>within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EU.</w:t>
      </w:r>
    </w:p>
    <w:p w14:paraId="210F6FC9" w14:textId="77777777" w:rsidR="00D764CA" w:rsidRPr="00D764CA" w:rsidRDefault="00D764CA" w:rsidP="00D764CA">
      <w:proofErr w:type="spellStart"/>
      <w:r w:rsidRPr="00D764CA">
        <w:t>It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</w:t>
      </w:r>
      <w:proofErr w:type="spellStart"/>
      <w:r w:rsidRPr="00D764CA">
        <w:t>important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note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>:</w:t>
      </w:r>
    </w:p>
    <w:p w14:paraId="6840426A" w14:textId="77777777" w:rsidR="00D764CA" w:rsidRPr="00D764CA" w:rsidRDefault="00D764CA" w:rsidP="00D764CA">
      <w:pPr>
        <w:numPr>
          <w:ilvl w:val="0"/>
          <w:numId w:val="27"/>
        </w:numPr>
      </w:pPr>
      <w:r w:rsidRPr="00D764CA">
        <w:t xml:space="preserve">The </w:t>
      </w:r>
      <w:proofErr w:type="spellStart"/>
      <w:r w:rsidRPr="00D764CA">
        <w:t>delivery</w:t>
      </w:r>
      <w:proofErr w:type="spellEnd"/>
      <w:r w:rsidRPr="00D764CA">
        <w:t xml:space="preserve">, </w:t>
      </w:r>
      <w:proofErr w:type="spellStart"/>
      <w:r w:rsidRPr="00D764CA">
        <w:t>integration</w:t>
      </w:r>
      <w:proofErr w:type="spellEnd"/>
      <w:r w:rsidRPr="00D764CA">
        <w:t xml:space="preserve">, and </w:t>
      </w:r>
      <w:proofErr w:type="spellStart"/>
      <w:r w:rsidRPr="00D764CA">
        <w:t>use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copy</w:t>
      </w:r>
      <w:proofErr w:type="spellEnd"/>
      <w:r w:rsidRPr="00D764CA">
        <w:t xml:space="preserve"> </w:t>
      </w:r>
      <w:proofErr w:type="spellStart"/>
      <w:r w:rsidRPr="00D764CA">
        <w:t>trading</w:t>
      </w:r>
      <w:proofErr w:type="spellEnd"/>
      <w:r w:rsidRPr="00D764CA">
        <w:t xml:space="preserve"> </w:t>
      </w:r>
      <w:proofErr w:type="spellStart"/>
      <w:r w:rsidRPr="00D764CA">
        <w:t>tools</w:t>
      </w:r>
      <w:proofErr w:type="spellEnd"/>
      <w:r w:rsidRPr="00D764CA">
        <w:t xml:space="preserve">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conducted</w:t>
      </w:r>
      <w:proofErr w:type="spellEnd"/>
      <w:r w:rsidRPr="00D764CA">
        <w:t xml:space="preserve"> </w:t>
      </w:r>
      <w:proofErr w:type="spellStart"/>
      <w:r w:rsidRPr="00D764CA">
        <w:t>under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exclusive</w:t>
      </w:r>
      <w:proofErr w:type="spellEnd"/>
      <w:r w:rsidRPr="00D764CA">
        <w:t xml:space="preserve"> </w:t>
      </w:r>
      <w:proofErr w:type="spellStart"/>
      <w:r w:rsidRPr="00D764CA">
        <w:t>responsibility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r w:rsidRPr="00D764CA">
        <w:rPr>
          <w:b/>
          <w:bCs/>
        </w:rPr>
        <w:t>The Funds Holding (T/A DBA)</w:t>
      </w:r>
      <w:r w:rsidRPr="00D764CA">
        <w:t>,</w:t>
      </w:r>
    </w:p>
    <w:p w14:paraId="0440D8E5" w14:textId="77777777" w:rsidR="00D764CA" w:rsidRPr="00D764CA" w:rsidRDefault="00D764CA" w:rsidP="00D764CA">
      <w:pPr>
        <w:numPr>
          <w:ilvl w:val="0"/>
          <w:numId w:val="27"/>
        </w:numPr>
      </w:pPr>
      <w:r w:rsidRPr="00D764CA">
        <w:t xml:space="preserve">All </w:t>
      </w:r>
      <w:proofErr w:type="spellStart"/>
      <w:r w:rsidRPr="00D764CA">
        <w:t>executions</w:t>
      </w:r>
      <w:proofErr w:type="spellEnd"/>
      <w:r w:rsidRPr="00D764CA">
        <w:t xml:space="preserve"> and </w:t>
      </w:r>
      <w:proofErr w:type="spellStart"/>
      <w:r w:rsidRPr="00D764CA">
        <w:t>custody-related</w:t>
      </w:r>
      <w:proofErr w:type="spellEnd"/>
      <w:r w:rsidRPr="00D764CA">
        <w:t xml:space="preserve"> </w:t>
      </w:r>
      <w:proofErr w:type="spellStart"/>
      <w:r w:rsidRPr="00D764CA">
        <w:t>actions</w:t>
      </w:r>
      <w:proofErr w:type="spellEnd"/>
      <w:r w:rsidRPr="00D764CA">
        <w:t xml:space="preserve">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carried</w:t>
      </w:r>
      <w:proofErr w:type="spellEnd"/>
      <w:r w:rsidRPr="00D764CA">
        <w:t xml:space="preserve"> out </w:t>
      </w:r>
      <w:proofErr w:type="spellStart"/>
      <w:r w:rsidRPr="00D764CA">
        <w:t>solely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</w:t>
      </w:r>
      <w:proofErr w:type="spellStart"/>
      <w:r w:rsidRPr="00D764CA">
        <w:t>licensed</w:t>
      </w:r>
      <w:proofErr w:type="spellEnd"/>
      <w:r w:rsidRPr="00D764CA">
        <w:t xml:space="preserve"> </w:t>
      </w:r>
      <w:proofErr w:type="spellStart"/>
      <w:r w:rsidRPr="00D764CA">
        <w:t>third</w:t>
      </w:r>
      <w:proofErr w:type="spellEnd"/>
      <w:r w:rsidRPr="00D764CA">
        <w:t xml:space="preserve">-party </w:t>
      </w:r>
      <w:proofErr w:type="spellStart"/>
      <w:r w:rsidRPr="00D764CA">
        <w:t>brokers</w:t>
      </w:r>
      <w:proofErr w:type="spellEnd"/>
      <w:r w:rsidRPr="00D764CA">
        <w:t xml:space="preserve"> (e.g., </w:t>
      </w:r>
      <w:proofErr w:type="gramStart"/>
      <w:r w:rsidRPr="00D764CA">
        <w:t>PU Prime</w:t>
      </w:r>
      <w:proofErr w:type="gramEnd"/>
      <w:r w:rsidRPr="00D764CA">
        <w:t xml:space="preserve">, </w:t>
      </w:r>
      <w:proofErr w:type="spellStart"/>
      <w:r w:rsidRPr="00D764CA">
        <w:t>StarTrader</w:t>
      </w:r>
      <w:proofErr w:type="spellEnd"/>
      <w:r w:rsidRPr="00D764CA">
        <w:t>),</w:t>
      </w:r>
    </w:p>
    <w:p w14:paraId="46CD6A62" w14:textId="77777777" w:rsidR="00D764CA" w:rsidRPr="00D764CA" w:rsidRDefault="00D764CA" w:rsidP="00D764CA">
      <w:pPr>
        <w:numPr>
          <w:ilvl w:val="0"/>
          <w:numId w:val="27"/>
        </w:numPr>
      </w:pPr>
      <w:r w:rsidRPr="00D764CA">
        <w:rPr>
          <w:b/>
          <w:bCs/>
        </w:rPr>
        <w:t>Creative Financial Marketing Options (T/A DBA)</w:t>
      </w:r>
      <w:r w:rsidRPr="00D764CA">
        <w:t xml:space="preserve"> and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platform</w:t>
      </w:r>
      <w:proofErr w:type="spellEnd"/>
      <w:r w:rsidRPr="00D764CA">
        <w:t xml:space="preserve"> </w:t>
      </w:r>
      <w:proofErr w:type="spellStart"/>
      <w:r w:rsidRPr="00D764CA">
        <w:t>provide</w:t>
      </w:r>
      <w:proofErr w:type="spellEnd"/>
      <w:r w:rsidRPr="00D764CA">
        <w:t xml:space="preserve"> </w:t>
      </w:r>
      <w:proofErr w:type="spellStart"/>
      <w:r w:rsidRPr="00D764CA">
        <w:t>no</w:t>
      </w:r>
      <w:proofErr w:type="spellEnd"/>
      <w:r w:rsidRPr="00D764CA">
        <w:t xml:space="preserve"> </w:t>
      </w:r>
      <w:proofErr w:type="spellStart"/>
      <w:r w:rsidRPr="00D764CA">
        <w:t>investment</w:t>
      </w:r>
      <w:proofErr w:type="spellEnd"/>
      <w:r w:rsidRPr="00D764CA">
        <w:t xml:space="preserve"> </w:t>
      </w:r>
      <w:proofErr w:type="spellStart"/>
      <w:r w:rsidRPr="00D764CA">
        <w:t>advice</w:t>
      </w:r>
      <w:proofErr w:type="spellEnd"/>
      <w:r w:rsidRPr="00D764CA">
        <w:t xml:space="preserve"> and </w:t>
      </w:r>
      <w:proofErr w:type="spellStart"/>
      <w:r w:rsidRPr="00D764CA">
        <w:t>assume</w:t>
      </w:r>
      <w:proofErr w:type="spellEnd"/>
      <w:r w:rsidRPr="00D764CA">
        <w:t xml:space="preserve"> </w:t>
      </w:r>
      <w:proofErr w:type="spellStart"/>
      <w:r w:rsidRPr="00D764CA">
        <w:t>no</w:t>
      </w:r>
      <w:proofErr w:type="spellEnd"/>
      <w:r w:rsidRPr="00D764CA">
        <w:t xml:space="preserve"> </w:t>
      </w:r>
      <w:proofErr w:type="spellStart"/>
      <w:r w:rsidRPr="00D764CA">
        <w:t>liability</w:t>
      </w:r>
      <w:proofErr w:type="spellEnd"/>
      <w:r w:rsidRPr="00D764CA">
        <w:t xml:space="preserve"> </w:t>
      </w:r>
      <w:proofErr w:type="spellStart"/>
      <w:r w:rsidRPr="00D764CA">
        <w:t>for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operation</w:t>
      </w:r>
      <w:proofErr w:type="spellEnd"/>
      <w:r w:rsidRPr="00D764CA">
        <w:t xml:space="preserve">, </w:t>
      </w:r>
      <w:proofErr w:type="spellStart"/>
      <w:r w:rsidRPr="00D764CA">
        <w:t>accuracy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suitability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such </w:t>
      </w:r>
      <w:proofErr w:type="spellStart"/>
      <w:r w:rsidRPr="00D764CA">
        <w:t>services</w:t>
      </w:r>
      <w:proofErr w:type="spellEnd"/>
      <w:r w:rsidRPr="00D764CA">
        <w:t>.</w:t>
      </w:r>
    </w:p>
    <w:p w14:paraId="51771D59" w14:textId="77777777" w:rsidR="00D764CA" w:rsidRDefault="00D764CA" w:rsidP="00D764CA">
      <w:r w:rsidRPr="00D764CA">
        <w:t xml:space="preserve">Users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strongly</w:t>
      </w:r>
      <w:proofErr w:type="spellEnd"/>
      <w:r w:rsidRPr="00D764CA">
        <w:t xml:space="preserve"> </w:t>
      </w:r>
      <w:proofErr w:type="spellStart"/>
      <w:r w:rsidRPr="00D764CA">
        <w:t>advised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consider</w:t>
      </w:r>
      <w:proofErr w:type="spellEnd"/>
      <w:r w:rsidRPr="00D764CA">
        <w:t xml:space="preserve"> </w:t>
      </w:r>
      <w:proofErr w:type="spellStart"/>
      <w:r w:rsidRPr="00D764CA">
        <w:t>their</w:t>
      </w:r>
      <w:proofErr w:type="spellEnd"/>
      <w:r w:rsidRPr="00D764CA">
        <w:t xml:space="preserve"> personal </w:t>
      </w:r>
      <w:proofErr w:type="spellStart"/>
      <w:r w:rsidRPr="00D764CA">
        <w:t>risk</w:t>
      </w:r>
      <w:proofErr w:type="spellEnd"/>
      <w:r w:rsidRPr="00D764CA">
        <w:t xml:space="preserve"> </w:t>
      </w:r>
      <w:proofErr w:type="spellStart"/>
      <w:r w:rsidRPr="00D764CA">
        <w:t>tolerance</w:t>
      </w:r>
      <w:proofErr w:type="spellEnd"/>
      <w:r w:rsidRPr="00D764CA">
        <w:t xml:space="preserve">, </w:t>
      </w:r>
      <w:proofErr w:type="spellStart"/>
      <w:r w:rsidRPr="00D764CA">
        <w:t>financial</w:t>
      </w:r>
      <w:proofErr w:type="spellEnd"/>
      <w:r w:rsidRPr="00D764CA">
        <w:t xml:space="preserve"> </w:t>
      </w:r>
      <w:proofErr w:type="spellStart"/>
      <w:r w:rsidRPr="00D764CA">
        <w:t>knowledge</w:t>
      </w:r>
      <w:proofErr w:type="spellEnd"/>
      <w:r w:rsidRPr="00D764CA">
        <w:t xml:space="preserve">, and </w:t>
      </w:r>
      <w:proofErr w:type="spellStart"/>
      <w:r w:rsidRPr="00D764CA">
        <w:t>independent</w:t>
      </w:r>
      <w:proofErr w:type="spellEnd"/>
      <w:r w:rsidRPr="00D764CA">
        <w:t xml:space="preserve"> </w:t>
      </w:r>
      <w:proofErr w:type="spellStart"/>
      <w:r w:rsidRPr="00D764CA">
        <w:t>responsibility</w:t>
      </w:r>
      <w:proofErr w:type="spellEnd"/>
      <w:r w:rsidRPr="00D764CA">
        <w:t xml:space="preserve"> </w:t>
      </w:r>
      <w:proofErr w:type="spellStart"/>
      <w:r w:rsidRPr="00D764CA">
        <w:t>when</w:t>
      </w:r>
      <w:proofErr w:type="spellEnd"/>
      <w:r w:rsidRPr="00D764CA">
        <w:t xml:space="preserve"> </w:t>
      </w:r>
      <w:proofErr w:type="spellStart"/>
      <w:r w:rsidRPr="00D764CA">
        <w:t>evaluating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using</w:t>
      </w:r>
      <w:proofErr w:type="spellEnd"/>
      <w:r w:rsidRPr="00D764CA">
        <w:t xml:space="preserve"> </w:t>
      </w:r>
      <w:proofErr w:type="spellStart"/>
      <w:r w:rsidRPr="00D764CA">
        <w:t>any</w:t>
      </w:r>
      <w:proofErr w:type="spellEnd"/>
      <w:r w:rsidRPr="00D764CA">
        <w:t xml:space="preserve"> signal-</w:t>
      </w:r>
      <w:proofErr w:type="spellStart"/>
      <w:r w:rsidRPr="00D764CA">
        <w:t>based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copy</w:t>
      </w:r>
      <w:proofErr w:type="spellEnd"/>
      <w:r w:rsidRPr="00D764CA">
        <w:t xml:space="preserve"> </w:t>
      </w:r>
      <w:proofErr w:type="spellStart"/>
      <w:r w:rsidRPr="00D764CA">
        <w:t>trading</w:t>
      </w:r>
      <w:proofErr w:type="spellEnd"/>
      <w:r w:rsidRPr="00D764CA">
        <w:t xml:space="preserve"> </w:t>
      </w:r>
      <w:proofErr w:type="spellStart"/>
      <w:r w:rsidRPr="00D764CA">
        <w:t>functionality</w:t>
      </w:r>
      <w:proofErr w:type="spellEnd"/>
      <w:r w:rsidRPr="00D764CA">
        <w:t>.</w:t>
      </w:r>
    </w:p>
    <w:p w14:paraId="5AC00CF2" w14:textId="77777777" w:rsidR="00D764CA" w:rsidRPr="00D764CA" w:rsidRDefault="00D764CA" w:rsidP="00D764CA">
      <w:r w:rsidRPr="00D764CA">
        <w:rPr>
          <w:b/>
          <w:bCs/>
        </w:rPr>
        <w:t xml:space="preserve">7. </w:t>
      </w:r>
      <w:proofErr w:type="spellStart"/>
      <w:r w:rsidRPr="00D764CA">
        <w:rPr>
          <w:b/>
          <w:bCs/>
        </w:rPr>
        <w:t>Severability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with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Consideration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Priority</w:t>
      </w:r>
      <w:proofErr w:type="spellEnd"/>
    </w:p>
    <w:p w14:paraId="14BD8DD6" w14:textId="77777777" w:rsidR="00D764CA" w:rsidRPr="00D764CA" w:rsidRDefault="00D764CA" w:rsidP="00D764CA">
      <w:pPr>
        <w:numPr>
          <w:ilvl w:val="0"/>
          <w:numId w:val="28"/>
        </w:numPr>
      </w:pPr>
      <w:r w:rsidRPr="00D764CA">
        <w:t xml:space="preserve">The Terms and </w:t>
      </w:r>
      <w:proofErr w:type="spellStart"/>
      <w:r w:rsidRPr="00D764CA">
        <w:t>Conditions</w:t>
      </w:r>
      <w:proofErr w:type="spellEnd"/>
      <w:r w:rsidRPr="00D764CA">
        <w:t xml:space="preserve"> </w:t>
      </w:r>
      <w:proofErr w:type="spellStart"/>
      <w:r w:rsidRPr="00D764CA">
        <w:t>outlined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</w:t>
      </w:r>
      <w:r w:rsidRPr="00D764CA">
        <w:rPr>
          <w:b/>
          <w:bCs/>
        </w:rPr>
        <w:t>Creative Financial Marketing Options (T/A DBA)</w:t>
      </w:r>
      <w:r w:rsidRPr="00D764CA">
        <w:t xml:space="preserve">, </w:t>
      </w:r>
      <w:proofErr w:type="spellStart"/>
      <w:r w:rsidRPr="00D764CA">
        <w:t>as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operator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website</w:t>
      </w:r>
      <w:proofErr w:type="spellEnd"/>
      <w:r w:rsidRPr="00D764CA">
        <w:t xml:space="preserve">, </w:t>
      </w:r>
      <w:proofErr w:type="spellStart"/>
      <w:r w:rsidRPr="00D764CA">
        <w:t>are</w:t>
      </w:r>
      <w:proofErr w:type="spellEnd"/>
      <w:r w:rsidRPr="00D764CA">
        <w:t xml:space="preserve"> not </w:t>
      </w:r>
      <w:proofErr w:type="spellStart"/>
      <w:r w:rsidRPr="00D764CA">
        <w:t>intended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override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take</w:t>
      </w:r>
      <w:proofErr w:type="spellEnd"/>
      <w:r w:rsidRPr="00D764CA">
        <w:t xml:space="preserve"> </w:t>
      </w:r>
      <w:proofErr w:type="spellStart"/>
      <w:r w:rsidRPr="00D764CA">
        <w:t>precedence</w:t>
      </w:r>
      <w:proofErr w:type="spellEnd"/>
      <w:r w:rsidRPr="00D764CA">
        <w:t xml:space="preserve"> </w:t>
      </w:r>
      <w:proofErr w:type="spellStart"/>
      <w:r w:rsidRPr="00D764CA">
        <w:t>over</w:t>
      </w:r>
      <w:proofErr w:type="spellEnd"/>
      <w:r w:rsidRPr="00D764CA">
        <w:t xml:space="preserve"> </w:t>
      </w:r>
      <w:proofErr w:type="spellStart"/>
      <w:r w:rsidRPr="00D764CA">
        <w:t>those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licensed</w:t>
      </w:r>
      <w:proofErr w:type="spellEnd"/>
      <w:r w:rsidRPr="00D764CA">
        <w:t xml:space="preserve"> </w:t>
      </w:r>
      <w:proofErr w:type="spellStart"/>
      <w:r w:rsidRPr="00D764CA">
        <w:t>partner</w:t>
      </w:r>
      <w:proofErr w:type="spellEnd"/>
      <w:r w:rsidRPr="00D764CA">
        <w:t xml:space="preserve"> </w:t>
      </w:r>
      <w:proofErr w:type="spellStart"/>
      <w:r w:rsidRPr="00D764CA">
        <w:t>brokers</w:t>
      </w:r>
      <w:proofErr w:type="spellEnd"/>
      <w:r w:rsidRPr="00D764CA">
        <w:t xml:space="preserve"> (e.g., </w:t>
      </w:r>
      <w:proofErr w:type="gramStart"/>
      <w:r w:rsidRPr="00D764CA">
        <w:t>PU Prime</w:t>
      </w:r>
      <w:proofErr w:type="gramEnd"/>
      <w:r w:rsidRPr="00D764CA">
        <w:t xml:space="preserve">, </w:t>
      </w:r>
      <w:proofErr w:type="spellStart"/>
      <w:r w:rsidRPr="00D764CA">
        <w:t>StarTrader</w:t>
      </w:r>
      <w:proofErr w:type="spellEnd"/>
      <w:r w:rsidRPr="00D764CA">
        <w:t xml:space="preserve">). Users </w:t>
      </w:r>
      <w:proofErr w:type="spellStart"/>
      <w:r w:rsidRPr="00D764CA">
        <w:t>engage</w:t>
      </w:r>
      <w:proofErr w:type="spellEnd"/>
      <w:r w:rsidRPr="00D764CA">
        <w:t xml:space="preserve"> </w:t>
      </w:r>
      <w:proofErr w:type="spellStart"/>
      <w:r w:rsidRPr="00D764CA">
        <w:t>directly</w:t>
      </w:r>
      <w:proofErr w:type="spellEnd"/>
      <w:r w:rsidRPr="00D764CA">
        <w:t xml:space="preserve"> </w:t>
      </w:r>
      <w:proofErr w:type="spellStart"/>
      <w:r w:rsidRPr="00D764CA">
        <w:t>with</w:t>
      </w:r>
      <w:proofErr w:type="spellEnd"/>
      <w:r w:rsidRPr="00D764CA">
        <w:t xml:space="preserve"> </w:t>
      </w:r>
      <w:proofErr w:type="spellStart"/>
      <w:r w:rsidRPr="00D764CA">
        <w:t>broker</w:t>
      </w:r>
      <w:proofErr w:type="spellEnd"/>
      <w:r w:rsidRPr="00D764CA">
        <w:t xml:space="preserve"> </w:t>
      </w:r>
      <w:proofErr w:type="spellStart"/>
      <w:r w:rsidRPr="00D764CA">
        <w:t>platforms</w:t>
      </w:r>
      <w:proofErr w:type="spellEnd"/>
      <w:r w:rsidRPr="00D764CA">
        <w:t xml:space="preserve">, </w:t>
      </w:r>
      <w:proofErr w:type="spellStart"/>
      <w:r w:rsidRPr="00D764CA">
        <w:t>deposit</w:t>
      </w:r>
      <w:proofErr w:type="spellEnd"/>
      <w:r w:rsidRPr="00D764CA">
        <w:t xml:space="preserve"> </w:t>
      </w:r>
      <w:proofErr w:type="spellStart"/>
      <w:r w:rsidRPr="00D764CA">
        <w:t>funds</w:t>
      </w:r>
      <w:proofErr w:type="spellEnd"/>
      <w:r w:rsidRPr="00D764CA">
        <w:t xml:space="preserve"> </w:t>
      </w:r>
      <w:proofErr w:type="spellStart"/>
      <w:r w:rsidRPr="00D764CA">
        <w:t>independently</w:t>
      </w:r>
      <w:proofErr w:type="spellEnd"/>
      <w:r w:rsidRPr="00D764CA">
        <w:t xml:space="preserve">, and </w:t>
      </w:r>
      <w:proofErr w:type="spellStart"/>
      <w:r w:rsidRPr="00D764CA">
        <w:t>must</w:t>
      </w:r>
      <w:proofErr w:type="spellEnd"/>
      <w:r w:rsidRPr="00D764CA">
        <w:t xml:space="preserve"> </w:t>
      </w:r>
      <w:proofErr w:type="spellStart"/>
      <w:r w:rsidRPr="00D764CA">
        <w:t>accept</w:t>
      </w:r>
      <w:proofErr w:type="spellEnd"/>
      <w:r w:rsidRPr="00D764CA">
        <w:t xml:space="preserve"> and </w:t>
      </w:r>
      <w:proofErr w:type="spellStart"/>
      <w:r w:rsidRPr="00D764CA">
        <w:t>comply</w:t>
      </w:r>
      <w:proofErr w:type="spellEnd"/>
      <w:r w:rsidRPr="00D764CA">
        <w:t xml:space="preserve"> </w:t>
      </w:r>
      <w:proofErr w:type="spellStart"/>
      <w:r w:rsidRPr="00D764CA">
        <w:t>with</w:t>
      </w:r>
      <w:proofErr w:type="spellEnd"/>
      <w:r w:rsidRPr="00D764CA">
        <w:t xml:space="preserve"> </w:t>
      </w:r>
      <w:proofErr w:type="spellStart"/>
      <w:r w:rsidRPr="00D764CA">
        <w:t>each</w:t>
      </w:r>
      <w:proofErr w:type="spellEnd"/>
      <w:r w:rsidRPr="00D764CA">
        <w:t xml:space="preserve"> </w:t>
      </w:r>
      <w:proofErr w:type="spellStart"/>
      <w:r w:rsidRPr="00D764CA">
        <w:t>broker’s</w:t>
      </w:r>
      <w:proofErr w:type="spellEnd"/>
      <w:r w:rsidRPr="00D764CA">
        <w:t xml:space="preserve"> </w:t>
      </w:r>
      <w:proofErr w:type="spellStart"/>
      <w:r w:rsidRPr="00D764CA">
        <w:t>respective</w:t>
      </w:r>
      <w:proofErr w:type="spellEnd"/>
      <w:r w:rsidRPr="00D764CA">
        <w:t xml:space="preserve"> Terms and </w:t>
      </w:r>
      <w:proofErr w:type="spellStart"/>
      <w:r w:rsidRPr="00D764CA">
        <w:t>Conditions</w:t>
      </w:r>
      <w:proofErr w:type="spellEnd"/>
      <w:r w:rsidRPr="00D764CA">
        <w:t>.</w:t>
      </w:r>
    </w:p>
    <w:p w14:paraId="46F71020" w14:textId="77777777" w:rsidR="00D764CA" w:rsidRPr="00D764CA" w:rsidRDefault="00D764CA" w:rsidP="00D764CA">
      <w:pPr>
        <w:numPr>
          <w:ilvl w:val="0"/>
          <w:numId w:val="28"/>
        </w:numPr>
      </w:pPr>
      <w:proofErr w:type="spellStart"/>
      <w:r w:rsidRPr="00D764CA">
        <w:t>If</w:t>
      </w:r>
      <w:proofErr w:type="spellEnd"/>
      <w:r w:rsidRPr="00D764CA">
        <w:t xml:space="preserve"> </w:t>
      </w:r>
      <w:proofErr w:type="spellStart"/>
      <w:r w:rsidRPr="00D764CA">
        <w:t>any</w:t>
      </w:r>
      <w:proofErr w:type="spellEnd"/>
      <w:r w:rsidRPr="00D764CA">
        <w:t xml:space="preserve"> </w:t>
      </w:r>
      <w:proofErr w:type="spellStart"/>
      <w:r w:rsidRPr="00D764CA">
        <w:t>provision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agreement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</w:t>
      </w:r>
      <w:proofErr w:type="spellStart"/>
      <w:r w:rsidRPr="00D764CA">
        <w:t>deemed</w:t>
      </w:r>
      <w:proofErr w:type="spellEnd"/>
      <w:r w:rsidRPr="00D764CA">
        <w:t xml:space="preserve"> invalid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unenforceable</w:t>
      </w:r>
      <w:proofErr w:type="spellEnd"/>
      <w:r w:rsidRPr="00D764CA">
        <w:t xml:space="preserve"> </w:t>
      </w:r>
      <w:proofErr w:type="spellStart"/>
      <w:r w:rsidRPr="00D764CA">
        <w:t>by</w:t>
      </w:r>
      <w:proofErr w:type="spellEnd"/>
      <w:r w:rsidRPr="00D764CA">
        <w:t xml:space="preserve"> a </w:t>
      </w:r>
      <w:proofErr w:type="spellStart"/>
      <w:r w:rsidRPr="00D764CA">
        <w:t>competent</w:t>
      </w:r>
      <w:proofErr w:type="spellEnd"/>
      <w:r w:rsidRPr="00D764CA">
        <w:t xml:space="preserve"> legal </w:t>
      </w:r>
      <w:proofErr w:type="spellStart"/>
      <w:r w:rsidRPr="00D764CA">
        <w:t>authority</w:t>
      </w:r>
      <w:proofErr w:type="spellEnd"/>
      <w:r w:rsidRPr="00D764CA">
        <w:t xml:space="preserve">, </w:t>
      </w:r>
      <w:proofErr w:type="spellStart"/>
      <w:r w:rsidRPr="00D764CA">
        <w:t>that</w:t>
      </w:r>
      <w:proofErr w:type="spellEnd"/>
      <w:r w:rsidRPr="00D764CA">
        <w:t xml:space="preserve"> </w:t>
      </w:r>
      <w:proofErr w:type="spellStart"/>
      <w:r w:rsidRPr="00D764CA">
        <w:t>provision</w:t>
      </w:r>
      <w:proofErr w:type="spellEnd"/>
      <w:r w:rsidRPr="00D764CA">
        <w:t xml:space="preserve"> </w:t>
      </w:r>
      <w:proofErr w:type="spellStart"/>
      <w:r w:rsidRPr="00D764CA">
        <w:t>shall</w:t>
      </w:r>
      <w:proofErr w:type="spellEnd"/>
      <w:r w:rsidRPr="00D764CA">
        <w:t xml:space="preserve"> </w:t>
      </w:r>
      <w:proofErr w:type="spellStart"/>
      <w:r w:rsidRPr="00D764CA">
        <w:t>be</w:t>
      </w:r>
      <w:proofErr w:type="spellEnd"/>
      <w:r w:rsidRPr="00D764CA">
        <w:t xml:space="preserve"> </w:t>
      </w:r>
      <w:proofErr w:type="spellStart"/>
      <w:r w:rsidRPr="00D764CA">
        <w:t>modified</w:t>
      </w:r>
      <w:proofErr w:type="spellEnd"/>
      <w:r w:rsidRPr="00D764CA">
        <w:t xml:space="preserve"> </w:t>
      </w:r>
      <w:proofErr w:type="spellStart"/>
      <w:r w:rsidRPr="00D764CA">
        <w:t>only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extent</w:t>
      </w:r>
      <w:proofErr w:type="spellEnd"/>
      <w:r w:rsidRPr="00D764CA">
        <w:t xml:space="preserve"> </w:t>
      </w:r>
      <w:proofErr w:type="spellStart"/>
      <w:r w:rsidRPr="00D764CA">
        <w:t>necessary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render</w:t>
      </w:r>
      <w:proofErr w:type="spellEnd"/>
      <w:r w:rsidRPr="00D764CA">
        <w:t xml:space="preserve"> </w:t>
      </w:r>
      <w:proofErr w:type="spellStart"/>
      <w:r w:rsidRPr="00D764CA">
        <w:t>it</w:t>
      </w:r>
      <w:proofErr w:type="spellEnd"/>
      <w:r w:rsidRPr="00D764CA">
        <w:t xml:space="preserve"> valid and </w:t>
      </w:r>
      <w:proofErr w:type="spellStart"/>
      <w:r w:rsidRPr="00D764CA">
        <w:t>enforceable</w:t>
      </w:r>
      <w:proofErr w:type="spellEnd"/>
      <w:r w:rsidRPr="00D764CA">
        <w:t xml:space="preserve"> </w:t>
      </w:r>
      <w:proofErr w:type="spellStart"/>
      <w:r w:rsidRPr="00D764CA">
        <w:t>under</w:t>
      </w:r>
      <w:proofErr w:type="spellEnd"/>
      <w:r w:rsidRPr="00D764CA">
        <w:t xml:space="preserve"> </w:t>
      </w:r>
      <w:proofErr w:type="spellStart"/>
      <w:r w:rsidRPr="00D764CA">
        <w:t>applicable</w:t>
      </w:r>
      <w:proofErr w:type="spellEnd"/>
      <w:r w:rsidRPr="00D764CA">
        <w:t xml:space="preserve"> </w:t>
      </w:r>
      <w:proofErr w:type="spellStart"/>
      <w:r w:rsidRPr="00D764CA">
        <w:t>law</w:t>
      </w:r>
      <w:proofErr w:type="spellEnd"/>
      <w:r w:rsidRPr="00D764CA">
        <w:t xml:space="preserve">, </w:t>
      </w:r>
      <w:proofErr w:type="spellStart"/>
      <w:r w:rsidRPr="00D764CA">
        <w:t>without</w:t>
      </w:r>
      <w:proofErr w:type="spellEnd"/>
      <w:r w:rsidRPr="00D764CA">
        <w:t xml:space="preserve"> </w:t>
      </w:r>
      <w:proofErr w:type="spellStart"/>
      <w:r w:rsidRPr="00D764CA">
        <w:t>altering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intent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function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remaining</w:t>
      </w:r>
      <w:proofErr w:type="spellEnd"/>
      <w:r w:rsidRPr="00D764CA">
        <w:t xml:space="preserve"> </w:t>
      </w:r>
      <w:proofErr w:type="spellStart"/>
      <w:r w:rsidRPr="00D764CA">
        <w:t>clauses</w:t>
      </w:r>
      <w:proofErr w:type="spellEnd"/>
      <w:r w:rsidRPr="00D764CA">
        <w:t>.</w:t>
      </w:r>
    </w:p>
    <w:p w14:paraId="0F327D1C" w14:textId="77777777" w:rsidR="00D764CA" w:rsidRPr="00D764CA" w:rsidRDefault="00D764CA" w:rsidP="00D764CA">
      <w:pPr>
        <w:numPr>
          <w:ilvl w:val="0"/>
          <w:numId w:val="28"/>
        </w:numPr>
      </w:pPr>
      <w:proofErr w:type="spellStart"/>
      <w:r w:rsidRPr="00D764CA">
        <w:t>If</w:t>
      </w:r>
      <w:proofErr w:type="spellEnd"/>
      <w:r w:rsidRPr="00D764CA">
        <w:t xml:space="preserve"> such </w:t>
      </w:r>
      <w:proofErr w:type="spellStart"/>
      <w:r w:rsidRPr="00D764CA">
        <w:t>modification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not possible, </w:t>
      </w:r>
      <w:proofErr w:type="spellStart"/>
      <w:r w:rsidRPr="00D764CA">
        <w:t>the</w:t>
      </w:r>
      <w:proofErr w:type="spellEnd"/>
      <w:r w:rsidRPr="00D764CA">
        <w:t xml:space="preserve"> invalid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unenforceable</w:t>
      </w:r>
      <w:proofErr w:type="spellEnd"/>
      <w:r w:rsidRPr="00D764CA">
        <w:t xml:space="preserve"> </w:t>
      </w:r>
      <w:proofErr w:type="spellStart"/>
      <w:r w:rsidRPr="00D764CA">
        <w:t>provision</w:t>
      </w:r>
      <w:proofErr w:type="spellEnd"/>
      <w:r w:rsidRPr="00D764CA">
        <w:t xml:space="preserve"> </w:t>
      </w:r>
      <w:proofErr w:type="spellStart"/>
      <w:r w:rsidRPr="00D764CA">
        <w:t>shall</w:t>
      </w:r>
      <w:proofErr w:type="spellEnd"/>
      <w:r w:rsidRPr="00D764CA">
        <w:t xml:space="preserve"> </w:t>
      </w:r>
      <w:proofErr w:type="spellStart"/>
      <w:r w:rsidRPr="00D764CA">
        <w:t>be</w:t>
      </w:r>
      <w:proofErr w:type="spellEnd"/>
      <w:r w:rsidRPr="00D764CA">
        <w:t xml:space="preserve"> </w:t>
      </w:r>
      <w:proofErr w:type="spellStart"/>
      <w:r w:rsidRPr="00D764CA">
        <w:t>deemed</w:t>
      </w:r>
      <w:proofErr w:type="spellEnd"/>
      <w:r w:rsidRPr="00D764CA">
        <w:t xml:space="preserve"> </w:t>
      </w:r>
      <w:proofErr w:type="spellStart"/>
      <w:r w:rsidRPr="00D764CA">
        <w:t>severable</w:t>
      </w:r>
      <w:proofErr w:type="spellEnd"/>
      <w:r w:rsidRPr="00D764CA">
        <w:t xml:space="preserve"> from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remainder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agreement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preserve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integrity</w:t>
      </w:r>
      <w:proofErr w:type="spellEnd"/>
      <w:r w:rsidRPr="00D764CA">
        <w:t xml:space="preserve"> and </w:t>
      </w:r>
      <w:proofErr w:type="spellStart"/>
      <w:r w:rsidRPr="00D764CA">
        <w:t>effect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all </w:t>
      </w:r>
      <w:proofErr w:type="spellStart"/>
      <w:r w:rsidRPr="00D764CA">
        <w:t>other</w:t>
      </w:r>
      <w:proofErr w:type="spellEnd"/>
      <w:r w:rsidRPr="00D764CA">
        <w:t xml:space="preserve"> </w:t>
      </w:r>
      <w:proofErr w:type="spellStart"/>
      <w:r w:rsidRPr="00D764CA">
        <w:t>provisions</w:t>
      </w:r>
      <w:proofErr w:type="spellEnd"/>
      <w:r w:rsidRPr="00D764CA">
        <w:t>.</w:t>
      </w:r>
    </w:p>
    <w:p w14:paraId="1EF65AB7" w14:textId="77777777" w:rsidR="00D764CA" w:rsidRPr="00D764CA" w:rsidRDefault="00D764CA" w:rsidP="00D764CA">
      <w:pPr>
        <w:numPr>
          <w:ilvl w:val="0"/>
          <w:numId w:val="28"/>
        </w:numPr>
      </w:pPr>
      <w:r w:rsidRPr="00D764CA">
        <w:t xml:space="preserve">Both </w:t>
      </w:r>
      <w:proofErr w:type="spellStart"/>
      <w:r w:rsidRPr="00D764CA">
        <w:t>parties</w:t>
      </w:r>
      <w:proofErr w:type="spellEnd"/>
      <w:r w:rsidRPr="00D764CA">
        <w:t xml:space="preserve"> </w:t>
      </w:r>
      <w:proofErr w:type="spellStart"/>
      <w:r w:rsidRPr="00D764CA">
        <w:t>agree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continued</w:t>
      </w:r>
      <w:proofErr w:type="spellEnd"/>
      <w:r w:rsidRPr="00D764CA">
        <w:t xml:space="preserve"> </w:t>
      </w:r>
      <w:proofErr w:type="spellStart"/>
      <w:r w:rsidRPr="00D764CA">
        <w:t>enforceability</w:t>
      </w:r>
      <w:proofErr w:type="spellEnd"/>
      <w:r w:rsidRPr="00D764CA">
        <w:t xml:space="preserve"> and </w:t>
      </w:r>
      <w:proofErr w:type="spellStart"/>
      <w:r w:rsidRPr="00D764CA">
        <w:t>functionality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remaining</w:t>
      </w:r>
      <w:proofErr w:type="spellEnd"/>
      <w:r w:rsidRPr="00D764CA">
        <w:t xml:space="preserve"> </w:t>
      </w:r>
      <w:proofErr w:type="spellStart"/>
      <w:r w:rsidRPr="00D764CA">
        <w:t>agreement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mutual </w:t>
      </w:r>
      <w:proofErr w:type="spellStart"/>
      <w:r w:rsidRPr="00D764CA">
        <w:t>interest</w:t>
      </w:r>
      <w:proofErr w:type="spellEnd"/>
      <w:r w:rsidRPr="00D764CA">
        <w:t xml:space="preserve">, </w:t>
      </w:r>
      <w:proofErr w:type="spellStart"/>
      <w:r w:rsidRPr="00D764CA">
        <w:t>provided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</w:t>
      </w:r>
      <w:proofErr w:type="spellStart"/>
      <w:r w:rsidRPr="00D764CA">
        <w:t>no</w:t>
      </w:r>
      <w:proofErr w:type="spellEnd"/>
      <w:r w:rsidRPr="00D764CA">
        <w:t xml:space="preserve"> </w:t>
      </w:r>
      <w:proofErr w:type="spellStart"/>
      <w:r w:rsidRPr="00D764CA">
        <w:t>clause</w:t>
      </w:r>
      <w:proofErr w:type="spellEnd"/>
      <w:r w:rsidRPr="00D764CA">
        <w:t xml:space="preserve"> herein </w:t>
      </w:r>
      <w:proofErr w:type="spellStart"/>
      <w:r w:rsidRPr="00D764CA">
        <w:t>contradicts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binding</w:t>
      </w:r>
      <w:proofErr w:type="spellEnd"/>
      <w:r w:rsidRPr="00D764CA">
        <w:t xml:space="preserve"> </w:t>
      </w:r>
      <w:proofErr w:type="spellStart"/>
      <w:r w:rsidRPr="00D764CA">
        <w:t>regulatory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contractual</w:t>
      </w:r>
      <w:proofErr w:type="spellEnd"/>
      <w:r w:rsidRPr="00D764CA">
        <w:t xml:space="preserve"> </w:t>
      </w:r>
      <w:proofErr w:type="spellStart"/>
      <w:r w:rsidRPr="00D764CA">
        <w:t>obligations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involved</w:t>
      </w:r>
      <w:proofErr w:type="spellEnd"/>
      <w:r w:rsidRPr="00D764CA">
        <w:t xml:space="preserve"> </w:t>
      </w:r>
      <w:proofErr w:type="spellStart"/>
      <w:r w:rsidRPr="00D764CA">
        <w:t>third</w:t>
      </w:r>
      <w:proofErr w:type="spellEnd"/>
      <w:r w:rsidRPr="00D764CA">
        <w:t xml:space="preserve">-party </w:t>
      </w:r>
      <w:proofErr w:type="spellStart"/>
      <w:r w:rsidRPr="00D764CA">
        <w:t>brokers</w:t>
      </w:r>
      <w:proofErr w:type="spellEnd"/>
      <w:r w:rsidRPr="00D764CA">
        <w:t xml:space="preserve">. In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event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a </w:t>
      </w:r>
      <w:proofErr w:type="spellStart"/>
      <w:r w:rsidRPr="00D764CA">
        <w:t>conflict</w:t>
      </w:r>
      <w:proofErr w:type="spellEnd"/>
      <w:r w:rsidRPr="00D764CA">
        <w:t xml:space="preserve">,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broker’s</w:t>
      </w:r>
      <w:proofErr w:type="spellEnd"/>
      <w:r w:rsidRPr="00D764CA">
        <w:t xml:space="preserve"> </w:t>
      </w:r>
      <w:proofErr w:type="spellStart"/>
      <w:r w:rsidRPr="00D764CA">
        <w:t>applicable</w:t>
      </w:r>
      <w:proofErr w:type="spellEnd"/>
      <w:r w:rsidRPr="00D764CA">
        <w:t xml:space="preserve"> </w:t>
      </w:r>
      <w:proofErr w:type="spellStart"/>
      <w:r w:rsidRPr="00D764CA">
        <w:t>terms</w:t>
      </w:r>
      <w:proofErr w:type="spellEnd"/>
      <w:r w:rsidRPr="00D764CA">
        <w:t xml:space="preserve"> </w:t>
      </w:r>
      <w:proofErr w:type="spellStart"/>
      <w:r w:rsidRPr="00D764CA">
        <w:t>shall</w:t>
      </w:r>
      <w:proofErr w:type="spellEnd"/>
      <w:r w:rsidRPr="00D764CA">
        <w:t xml:space="preserve"> </w:t>
      </w:r>
      <w:proofErr w:type="spellStart"/>
      <w:r w:rsidRPr="00D764CA">
        <w:t>take</w:t>
      </w:r>
      <w:proofErr w:type="spellEnd"/>
      <w:r w:rsidRPr="00D764CA">
        <w:t xml:space="preserve"> </w:t>
      </w:r>
      <w:proofErr w:type="spellStart"/>
      <w:r w:rsidRPr="00D764CA">
        <w:t>precedence</w:t>
      </w:r>
      <w:proofErr w:type="spellEnd"/>
      <w:r w:rsidRPr="00D764CA">
        <w:t xml:space="preserve"> </w:t>
      </w:r>
      <w:proofErr w:type="spellStart"/>
      <w:r w:rsidRPr="00D764CA">
        <w:t>within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context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their</w:t>
      </w:r>
      <w:proofErr w:type="spellEnd"/>
      <w:r w:rsidRPr="00D764CA">
        <w:t xml:space="preserve"> </w:t>
      </w:r>
      <w:proofErr w:type="spellStart"/>
      <w:r w:rsidRPr="00D764CA">
        <w:t>specific</w:t>
      </w:r>
      <w:proofErr w:type="spellEnd"/>
      <w:r w:rsidRPr="00D764CA">
        <w:t xml:space="preserve"> </w:t>
      </w:r>
      <w:proofErr w:type="spellStart"/>
      <w:r w:rsidRPr="00D764CA">
        <w:t>services</w:t>
      </w:r>
      <w:proofErr w:type="spellEnd"/>
      <w:r w:rsidRPr="00D764CA">
        <w:t>.</w:t>
      </w:r>
    </w:p>
    <w:p w14:paraId="581C8392" w14:textId="77777777" w:rsidR="0012502E" w:rsidRPr="0012502E" w:rsidRDefault="0012502E" w:rsidP="0012502E">
      <w:r w:rsidRPr="0012502E">
        <w:t> </w:t>
      </w:r>
    </w:p>
    <w:p w14:paraId="1FF48ABB" w14:textId="77777777" w:rsidR="00D764CA" w:rsidRPr="00D764CA" w:rsidRDefault="00D764CA" w:rsidP="00D764CA">
      <w:r w:rsidRPr="00D764CA">
        <w:rPr>
          <w:b/>
          <w:bCs/>
        </w:rPr>
        <w:lastRenderedPageBreak/>
        <w:t xml:space="preserve">8. Limitation </w:t>
      </w:r>
      <w:proofErr w:type="spellStart"/>
      <w:r w:rsidRPr="00D764CA">
        <w:rPr>
          <w:b/>
          <w:bCs/>
        </w:rPr>
        <w:t>of</w:t>
      </w:r>
      <w:proofErr w:type="spellEnd"/>
      <w:r w:rsidRPr="00D764CA">
        <w:rPr>
          <w:b/>
          <w:bCs/>
        </w:rPr>
        <w:t xml:space="preserve"> </w:t>
      </w:r>
      <w:proofErr w:type="spellStart"/>
      <w:r w:rsidRPr="00D764CA">
        <w:rPr>
          <w:b/>
          <w:bCs/>
        </w:rPr>
        <w:t>Liability</w:t>
      </w:r>
      <w:proofErr w:type="spellEnd"/>
      <w:r w:rsidRPr="00D764CA">
        <w:rPr>
          <w:b/>
          <w:bCs/>
        </w:rPr>
        <w:t xml:space="preserve"> (Haftungsbeschränkung)</w:t>
      </w:r>
    </w:p>
    <w:p w14:paraId="037AEAB3" w14:textId="77777777" w:rsidR="00D764CA" w:rsidRPr="00D764CA" w:rsidRDefault="00D764CA" w:rsidP="00D764CA">
      <w:r w:rsidRPr="00D764CA">
        <w:rPr>
          <w:b/>
          <w:bCs/>
        </w:rPr>
        <w:t>Creative Financial Marketing Options (T/A DBA)</w:t>
      </w:r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a Delaware-registered </w:t>
      </w:r>
      <w:proofErr w:type="spellStart"/>
      <w:r w:rsidRPr="00D764CA">
        <w:t>entity</w:t>
      </w:r>
      <w:proofErr w:type="spellEnd"/>
      <w:r w:rsidRPr="00D764CA">
        <w:t xml:space="preserve"> and </w:t>
      </w:r>
      <w:proofErr w:type="spellStart"/>
      <w:r w:rsidRPr="00D764CA">
        <w:t>operates</w:t>
      </w:r>
      <w:proofErr w:type="spellEnd"/>
      <w:r w:rsidRPr="00D764CA">
        <w:t xml:space="preserve"> in </w:t>
      </w:r>
      <w:proofErr w:type="spellStart"/>
      <w:r w:rsidRPr="00D764CA">
        <w:t>compliance</w:t>
      </w:r>
      <w:proofErr w:type="spellEnd"/>
      <w:r w:rsidRPr="00D764CA">
        <w:t xml:space="preserve"> </w:t>
      </w:r>
      <w:proofErr w:type="spellStart"/>
      <w:r w:rsidRPr="00D764CA">
        <w:t>with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legal </w:t>
      </w:r>
      <w:proofErr w:type="spellStart"/>
      <w:r w:rsidRPr="00D764CA">
        <w:t>framework</w:t>
      </w:r>
      <w:proofErr w:type="spellEnd"/>
      <w:r w:rsidRPr="00D764CA">
        <w:t xml:space="preserve"> </w:t>
      </w:r>
      <w:proofErr w:type="spellStart"/>
      <w:r w:rsidRPr="00D764CA">
        <w:t>applicable</w:t>
      </w:r>
      <w:proofErr w:type="spellEnd"/>
      <w:r w:rsidRPr="00D764CA">
        <w:t xml:space="preserve"> in </w:t>
      </w:r>
      <w:proofErr w:type="spellStart"/>
      <w:r w:rsidRPr="00D764CA">
        <w:t>the</w:t>
      </w:r>
      <w:proofErr w:type="spellEnd"/>
      <w:r w:rsidRPr="00D764CA">
        <w:t xml:space="preserve"> United States. </w:t>
      </w:r>
      <w:proofErr w:type="spellStart"/>
      <w:r w:rsidRPr="00D764CA">
        <w:t>Its</w:t>
      </w:r>
      <w:proofErr w:type="spellEnd"/>
      <w:r w:rsidRPr="00D764CA">
        <w:t xml:space="preserve"> </w:t>
      </w:r>
      <w:proofErr w:type="spellStart"/>
      <w:r w:rsidRPr="00D764CA">
        <w:t>activities</w:t>
      </w:r>
      <w:proofErr w:type="spellEnd"/>
      <w:r w:rsidRPr="00D764CA">
        <w:t xml:space="preserve"> </w:t>
      </w:r>
      <w:proofErr w:type="spellStart"/>
      <w:r w:rsidRPr="00D764CA">
        <w:t>are</w:t>
      </w:r>
      <w:proofErr w:type="spellEnd"/>
      <w:r w:rsidRPr="00D764CA">
        <w:t xml:space="preserve"> limited </w:t>
      </w:r>
      <w:proofErr w:type="spellStart"/>
      <w:r w:rsidRPr="00D764CA">
        <w:t>to</w:t>
      </w:r>
      <w:proofErr w:type="spellEnd"/>
      <w:r w:rsidRPr="00D764CA">
        <w:t xml:space="preserve"> digital </w:t>
      </w:r>
      <w:proofErr w:type="spellStart"/>
      <w:r w:rsidRPr="00D764CA">
        <w:t>infrastructure</w:t>
      </w:r>
      <w:proofErr w:type="spellEnd"/>
      <w:r w:rsidRPr="00D764CA">
        <w:t xml:space="preserve">, </w:t>
      </w:r>
      <w:proofErr w:type="spellStart"/>
      <w:r w:rsidRPr="00D764CA">
        <w:t>content</w:t>
      </w:r>
      <w:proofErr w:type="spellEnd"/>
      <w:r w:rsidRPr="00D764CA">
        <w:t xml:space="preserve"> design, and passive </w:t>
      </w:r>
      <w:proofErr w:type="spellStart"/>
      <w:r w:rsidRPr="00D764CA">
        <w:t>marketing</w:t>
      </w:r>
      <w:proofErr w:type="spellEnd"/>
      <w:r w:rsidRPr="00D764CA">
        <w:t>.</w:t>
      </w:r>
    </w:p>
    <w:p w14:paraId="1D8A8270" w14:textId="77777777" w:rsidR="00D764CA" w:rsidRPr="00D764CA" w:rsidRDefault="00D764CA" w:rsidP="00D764CA">
      <w:r w:rsidRPr="00D764CA">
        <w:rPr>
          <w:b/>
          <w:bCs/>
        </w:rPr>
        <w:t>The Funds Holding (T/A DBA)</w:t>
      </w:r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a Saint Lucia-registered International Business Company (IBC) </w:t>
      </w:r>
      <w:proofErr w:type="spellStart"/>
      <w:r w:rsidRPr="00D764CA">
        <w:t>acting</w:t>
      </w:r>
      <w:proofErr w:type="spellEnd"/>
      <w:r w:rsidRPr="00D764CA">
        <w:t xml:space="preserve"> </w:t>
      </w:r>
      <w:proofErr w:type="spellStart"/>
      <w:r w:rsidRPr="00D764CA">
        <w:t>as</w:t>
      </w:r>
      <w:proofErr w:type="spellEnd"/>
      <w:r w:rsidRPr="00D764CA">
        <w:t xml:space="preserve"> a </w:t>
      </w:r>
      <w:proofErr w:type="spellStart"/>
      <w:r w:rsidRPr="00D764CA">
        <w:t>marketing</w:t>
      </w:r>
      <w:proofErr w:type="spellEnd"/>
      <w:r w:rsidRPr="00D764CA">
        <w:t xml:space="preserve"> </w:t>
      </w:r>
      <w:proofErr w:type="spellStart"/>
      <w:r w:rsidRPr="00D764CA">
        <w:t>agency</w:t>
      </w:r>
      <w:proofErr w:type="spellEnd"/>
      <w:r w:rsidRPr="00D764CA">
        <w:t xml:space="preserve">, and </w:t>
      </w:r>
      <w:proofErr w:type="spellStart"/>
      <w:r w:rsidRPr="00D764CA">
        <w:rPr>
          <w:b/>
          <w:bCs/>
        </w:rPr>
        <w:t>CleverCopyFX</w:t>
      </w:r>
      <w:proofErr w:type="spellEnd"/>
      <w:r w:rsidRPr="00D764CA">
        <w:rPr>
          <w:b/>
          <w:bCs/>
        </w:rPr>
        <w:t xml:space="preserve"> (T/A DBA)</w:t>
      </w:r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a non-resident </w:t>
      </w:r>
      <w:proofErr w:type="spellStart"/>
      <w:r w:rsidRPr="00D764CA">
        <w:t>business</w:t>
      </w:r>
      <w:proofErr w:type="spellEnd"/>
      <w:r w:rsidRPr="00D764CA">
        <w:t xml:space="preserve"> </w:t>
      </w:r>
      <w:proofErr w:type="spellStart"/>
      <w:r w:rsidRPr="00D764CA">
        <w:t>entity</w:t>
      </w:r>
      <w:proofErr w:type="spellEnd"/>
      <w:r w:rsidRPr="00D764CA">
        <w:t xml:space="preserve"> registered </w:t>
      </w:r>
      <w:proofErr w:type="spellStart"/>
      <w:r w:rsidRPr="00D764CA">
        <w:t>under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laws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Marshall Islands.</w:t>
      </w:r>
    </w:p>
    <w:p w14:paraId="65BAB902" w14:textId="77777777" w:rsidR="00D764CA" w:rsidRPr="00D764CA" w:rsidRDefault="00D764CA" w:rsidP="00D764CA">
      <w:proofErr w:type="spellStart"/>
      <w:r w:rsidRPr="00D764CA">
        <w:t>Each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these</w:t>
      </w:r>
      <w:proofErr w:type="spellEnd"/>
      <w:r w:rsidRPr="00D764CA">
        <w:t xml:space="preserve"> </w:t>
      </w:r>
      <w:proofErr w:type="spellStart"/>
      <w:r w:rsidRPr="00D764CA">
        <w:t>entities</w:t>
      </w:r>
      <w:proofErr w:type="spellEnd"/>
      <w:r w:rsidRPr="00D764CA">
        <w:t xml:space="preserve"> </w:t>
      </w:r>
      <w:proofErr w:type="spellStart"/>
      <w:r w:rsidRPr="00D764CA">
        <w:t>operates</w:t>
      </w:r>
      <w:proofErr w:type="spellEnd"/>
      <w:r w:rsidRPr="00D764CA">
        <w:t xml:space="preserve"> </w:t>
      </w:r>
      <w:proofErr w:type="spellStart"/>
      <w:r w:rsidRPr="00D764CA">
        <w:t>as</w:t>
      </w:r>
      <w:proofErr w:type="spellEnd"/>
      <w:r w:rsidRPr="00D764CA">
        <w:t xml:space="preserve"> a </w:t>
      </w:r>
      <w:proofErr w:type="spellStart"/>
      <w:r w:rsidRPr="00D764CA">
        <w:t>legally</w:t>
      </w:r>
      <w:proofErr w:type="spellEnd"/>
      <w:r w:rsidRPr="00D764CA">
        <w:t xml:space="preserve"> </w:t>
      </w:r>
      <w:proofErr w:type="spellStart"/>
      <w:r w:rsidRPr="00D764CA">
        <w:t>distinct</w:t>
      </w:r>
      <w:proofErr w:type="spellEnd"/>
      <w:r w:rsidRPr="00D764CA">
        <w:t xml:space="preserve"> and </w:t>
      </w:r>
      <w:proofErr w:type="spellStart"/>
      <w:r w:rsidRPr="00D764CA">
        <w:t>independently</w:t>
      </w:r>
      <w:proofErr w:type="spellEnd"/>
      <w:r w:rsidRPr="00D764CA">
        <w:t xml:space="preserve"> registered offshore </w:t>
      </w:r>
      <w:proofErr w:type="spellStart"/>
      <w:r w:rsidRPr="00D764CA">
        <w:t>company</w:t>
      </w:r>
      <w:proofErr w:type="spellEnd"/>
      <w:r w:rsidRPr="00D764CA">
        <w:t xml:space="preserve"> </w:t>
      </w:r>
      <w:proofErr w:type="spellStart"/>
      <w:r w:rsidRPr="00D764CA">
        <w:t>under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corporate</w:t>
      </w:r>
      <w:proofErr w:type="spellEnd"/>
      <w:r w:rsidRPr="00D764CA">
        <w:t xml:space="preserve"> </w:t>
      </w:r>
      <w:proofErr w:type="spellStart"/>
      <w:r w:rsidRPr="00D764CA">
        <w:t>laws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its</w:t>
      </w:r>
      <w:proofErr w:type="spellEnd"/>
      <w:r w:rsidRPr="00D764CA">
        <w:t xml:space="preserve"> </w:t>
      </w:r>
      <w:proofErr w:type="spellStart"/>
      <w:r w:rsidRPr="00D764CA">
        <w:t>respective</w:t>
      </w:r>
      <w:proofErr w:type="spellEnd"/>
      <w:r w:rsidRPr="00D764CA">
        <w:t xml:space="preserve"> </w:t>
      </w:r>
      <w:proofErr w:type="spellStart"/>
      <w:r w:rsidRPr="00D764CA">
        <w:t>jurisdiction</w:t>
      </w:r>
      <w:proofErr w:type="spellEnd"/>
      <w:r w:rsidRPr="00D764CA">
        <w:t xml:space="preserve">. As such, </w:t>
      </w:r>
      <w:proofErr w:type="spellStart"/>
      <w:r w:rsidRPr="00D764CA">
        <w:t>their</w:t>
      </w:r>
      <w:proofErr w:type="spellEnd"/>
      <w:r w:rsidRPr="00D764CA">
        <w:t xml:space="preserve"> </w:t>
      </w:r>
      <w:proofErr w:type="spellStart"/>
      <w:r w:rsidRPr="00D764CA">
        <w:t>liability</w:t>
      </w:r>
      <w:proofErr w:type="spellEnd"/>
      <w:r w:rsidRPr="00D764CA">
        <w:t xml:space="preserve"> </w:t>
      </w:r>
      <w:proofErr w:type="spellStart"/>
      <w:r w:rsidRPr="00D764CA">
        <w:t>is</w:t>
      </w:r>
      <w:proofErr w:type="spellEnd"/>
      <w:r w:rsidRPr="00D764CA">
        <w:t xml:space="preserve"> </w:t>
      </w:r>
      <w:proofErr w:type="spellStart"/>
      <w:r w:rsidRPr="00D764CA">
        <w:t>strictly</w:t>
      </w:r>
      <w:proofErr w:type="spellEnd"/>
      <w:r w:rsidRPr="00D764CA">
        <w:t xml:space="preserve"> limited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their</w:t>
      </w:r>
      <w:proofErr w:type="spellEnd"/>
      <w:r w:rsidRPr="00D764CA">
        <w:t xml:space="preserve"> </w:t>
      </w:r>
      <w:proofErr w:type="spellStart"/>
      <w:r w:rsidRPr="00D764CA">
        <w:t>business</w:t>
      </w:r>
      <w:proofErr w:type="spellEnd"/>
      <w:r w:rsidRPr="00D764CA">
        <w:t xml:space="preserve"> </w:t>
      </w:r>
      <w:proofErr w:type="spellStart"/>
      <w:r w:rsidRPr="00D764CA">
        <w:t>assets</w:t>
      </w:r>
      <w:proofErr w:type="spellEnd"/>
      <w:r w:rsidRPr="00D764CA">
        <w:t xml:space="preserve">, and </w:t>
      </w:r>
      <w:proofErr w:type="spellStart"/>
      <w:r w:rsidRPr="00D764CA">
        <w:t>no</w:t>
      </w:r>
      <w:proofErr w:type="spellEnd"/>
      <w:r w:rsidRPr="00D764CA">
        <w:t xml:space="preserve"> personal </w:t>
      </w:r>
      <w:proofErr w:type="spellStart"/>
      <w:r w:rsidRPr="00D764CA">
        <w:t>liability</w:t>
      </w:r>
      <w:proofErr w:type="spellEnd"/>
      <w:r w:rsidRPr="00D764CA">
        <w:t xml:space="preserve"> </w:t>
      </w:r>
      <w:proofErr w:type="spellStart"/>
      <w:r w:rsidRPr="00D764CA">
        <w:t>extends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directors</w:t>
      </w:r>
      <w:proofErr w:type="spellEnd"/>
      <w:r w:rsidRPr="00D764CA">
        <w:t xml:space="preserve">, </w:t>
      </w:r>
      <w:proofErr w:type="spellStart"/>
      <w:r w:rsidRPr="00D764CA">
        <w:t>shareholders</w:t>
      </w:r>
      <w:proofErr w:type="spellEnd"/>
      <w:r w:rsidRPr="00D764CA">
        <w:t xml:space="preserve">,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contractors</w:t>
      </w:r>
      <w:proofErr w:type="spellEnd"/>
      <w:r w:rsidRPr="00D764CA">
        <w:t xml:space="preserve">, </w:t>
      </w:r>
      <w:proofErr w:type="spellStart"/>
      <w:r w:rsidRPr="00D764CA">
        <w:t>except</w:t>
      </w:r>
      <w:proofErr w:type="spellEnd"/>
      <w:r w:rsidRPr="00D764CA">
        <w:t xml:space="preserve"> in </w:t>
      </w:r>
      <w:proofErr w:type="spellStart"/>
      <w:r w:rsidRPr="00D764CA">
        <w:t>cases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proven</w:t>
      </w:r>
      <w:proofErr w:type="spellEnd"/>
      <w:r w:rsidRPr="00D764CA">
        <w:t xml:space="preserve"> </w:t>
      </w:r>
      <w:proofErr w:type="spellStart"/>
      <w:r w:rsidRPr="00D764CA">
        <w:t>fraud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willful</w:t>
      </w:r>
      <w:proofErr w:type="spellEnd"/>
      <w:r w:rsidRPr="00D764CA">
        <w:t xml:space="preserve"> </w:t>
      </w:r>
      <w:proofErr w:type="spellStart"/>
      <w:r w:rsidRPr="00D764CA">
        <w:t>misconduct</w:t>
      </w:r>
      <w:proofErr w:type="spellEnd"/>
      <w:r w:rsidRPr="00D764CA">
        <w:t xml:space="preserve">, and </w:t>
      </w:r>
      <w:proofErr w:type="spellStart"/>
      <w:r w:rsidRPr="00D764CA">
        <w:t>always</w:t>
      </w:r>
      <w:proofErr w:type="spellEnd"/>
      <w:r w:rsidRPr="00D764CA">
        <w:t xml:space="preserve"> </w:t>
      </w:r>
      <w:proofErr w:type="spellStart"/>
      <w:r w:rsidRPr="00D764CA">
        <w:t>within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limits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applicable</w:t>
      </w:r>
      <w:proofErr w:type="spellEnd"/>
      <w:r w:rsidRPr="00D764CA">
        <w:t xml:space="preserve"> </w:t>
      </w:r>
      <w:proofErr w:type="spellStart"/>
      <w:r w:rsidRPr="00D764CA">
        <w:t>law</w:t>
      </w:r>
      <w:proofErr w:type="spellEnd"/>
      <w:r w:rsidRPr="00D764CA">
        <w:t>.</w:t>
      </w:r>
    </w:p>
    <w:p w14:paraId="47587604" w14:textId="77777777" w:rsidR="00D764CA" w:rsidRPr="00D764CA" w:rsidRDefault="00D764CA" w:rsidP="00D764CA">
      <w:r w:rsidRPr="00D764CA">
        <w:t xml:space="preserve">None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entities</w:t>
      </w:r>
      <w:proofErr w:type="spellEnd"/>
      <w:r w:rsidRPr="00D764CA">
        <w:t xml:space="preserve"> </w:t>
      </w:r>
      <w:proofErr w:type="spellStart"/>
      <w:r w:rsidRPr="00D764CA">
        <w:t>involved</w:t>
      </w:r>
      <w:proofErr w:type="spellEnd"/>
      <w:r w:rsidRPr="00D764CA">
        <w:t xml:space="preserve"> </w:t>
      </w:r>
      <w:proofErr w:type="spellStart"/>
      <w:r w:rsidRPr="00D764CA">
        <w:t>assume</w:t>
      </w:r>
      <w:proofErr w:type="spellEnd"/>
      <w:r w:rsidRPr="00D764CA">
        <w:t xml:space="preserve"> </w:t>
      </w:r>
      <w:proofErr w:type="spellStart"/>
      <w:r w:rsidRPr="00D764CA">
        <w:t>liability</w:t>
      </w:r>
      <w:proofErr w:type="spellEnd"/>
      <w:r w:rsidRPr="00D764CA">
        <w:t xml:space="preserve"> </w:t>
      </w:r>
      <w:proofErr w:type="spellStart"/>
      <w:r w:rsidRPr="00D764CA">
        <w:t>for</w:t>
      </w:r>
      <w:proofErr w:type="spellEnd"/>
      <w:r w:rsidRPr="00D764CA">
        <w:t xml:space="preserve"> </w:t>
      </w:r>
      <w:proofErr w:type="spellStart"/>
      <w:r w:rsidRPr="00D764CA">
        <w:t>any</w:t>
      </w:r>
      <w:proofErr w:type="spellEnd"/>
      <w:r w:rsidRPr="00D764CA">
        <w:t xml:space="preserve"> </w:t>
      </w:r>
      <w:proofErr w:type="spellStart"/>
      <w:r w:rsidRPr="00D764CA">
        <w:t>damages</w:t>
      </w:r>
      <w:proofErr w:type="spellEnd"/>
      <w:r w:rsidRPr="00D764CA">
        <w:t xml:space="preserve"> </w:t>
      </w:r>
      <w:proofErr w:type="spellStart"/>
      <w:r w:rsidRPr="00D764CA">
        <w:t>arising</w:t>
      </w:r>
      <w:proofErr w:type="spellEnd"/>
      <w:r w:rsidRPr="00D764CA">
        <w:t xml:space="preserve"> </w:t>
      </w:r>
      <w:proofErr w:type="spellStart"/>
      <w:r w:rsidRPr="00D764CA">
        <w:t>directly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indirectly</w:t>
      </w:r>
      <w:proofErr w:type="spellEnd"/>
      <w:r w:rsidRPr="00D764CA">
        <w:t xml:space="preserve"> from:</w:t>
      </w:r>
    </w:p>
    <w:p w14:paraId="27B44DB3" w14:textId="77777777" w:rsidR="00D764CA" w:rsidRPr="00D764CA" w:rsidRDefault="00D764CA" w:rsidP="00D764CA">
      <w:pPr>
        <w:numPr>
          <w:ilvl w:val="0"/>
          <w:numId w:val="29"/>
        </w:numPr>
      </w:pP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use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inability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use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website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its</w:t>
      </w:r>
      <w:proofErr w:type="spellEnd"/>
      <w:r w:rsidRPr="00D764CA">
        <w:t xml:space="preserve"> </w:t>
      </w:r>
      <w:proofErr w:type="spellStart"/>
      <w:r w:rsidRPr="00D764CA">
        <w:t>content</w:t>
      </w:r>
      <w:proofErr w:type="spellEnd"/>
      <w:r w:rsidRPr="00D764CA">
        <w:t>,</w:t>
      </w:r>
    </w:p>
    <w:p w14:paraId="4B158220" w14:textId="77777777" w:rsidR="00D764CA" w:rsidRPr="00D764CA" w:rsidRDefault="00D764CA" w:rsidP="00D764CA">
      <w:pPr>
        <w:numPr>
          <w:ilvl w:val="0"/>
          <w:numId w:val="29"/>
        </w:numPr>
      </w:pPr>
      <w:proofErr w:type="spellStart"/>
      <w:r w:rsidRPr="00D764CA">
        <w:t>reliance</w:t>
      </w:r>
      <w:proofErr w:type="spellEnd"/>
      <w:r w:rsidRPr="00D764CA">
        <w:t xml:space="preserve"> on </w:t>
      </w:r>
      <w:proofErr w:type="spellStart"/>
      <w:r w:rsidRPr="00D764CA">
        <w:t>any</w:t>
      </w:r>
      <w:proofErr w:type="spellEnd"/>
      <w:r w:rsidRPr="00D764CA">
        <w:t xml:space="preserve"> </w:t>
      </w:r>
      <w:proofErr w:type="spellStart"/>
      <w:r w:rsidRPr="00D764CA">
        <w:t>materials</w:t>
      </w:r>
      <w:proofErr w:type="spellEnd"/>
      <w:r w:rsidRPr="00D764CA">
        <w:t xml:space="preserve"> </w:t>
      </w:r>
      <w:proofErr w:type="spellStart"/>
      <w:r w:rsidRPr="00D764CA">
        <w:t>presented</w:t>
      </w:r>
      <w:proofErr w:type="spellEnd"/>
      <w:r w:rsidRPr="00D764CA">
        <w:t xml:space="preserve"> on </w:t>
      </w:r>
      <w:proofErr w:type="spellStart"/>
      <w:r w:rsidRPr="00D764CA">
        <w:t>this</w:t>
      </w:r>
      <w:proofErr w:type="spellEnd"/>
      <w:r w:rsidRPr="00D764CA">
        <w:t xml:space="preserve"> </w:t>
      </w:r>
      <w:proofErr w:type="spellStart"/>
      <w:r w:rsidRPr="00D764CA">
        <w:t>platform</w:t>
      </w:r>
      <w:proofErr w:type="spellEnd"/>
      <w:r w:rsidRPr="00D764CA">
        <w:t>,</w:t>
      </w:r>
    </w:p>
    <w:p w14:paraId="132DE503" w14:textId="77777777" w:rsidR="00D764CA" w:rsidRPr="00D764CA" w:rsidRDefault="00D764CA" w:rsidP="00D764CA">
      <w:pPr>
        <w:numPr>
          <w:ilvl w:val="0"/>
          <w:numId w:val="29"/>
        </w:numPr>
      </w:pP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performance</w:t>
      </w:r>
      <w:proofErr w:type="spellEnd"/>
      <w:r w:rsidRPr="00D764CA">
        <w:t xml:space="preserve"> </w:t>
      </w:r>
      <w:proofErr w:type="spellStart"/>
      <w:r w:rsidRPr="00D764CA">
        <w:t>of</w:t>
      </w:r>
      <w:proofErr w:type="spellEnd"/>
      <w:r w:rsidRPr="00D764CA">
        <w:t xml:space="preserve"> </w:t>
      </w:r>
      <w:proofErr w:type="spellStart"/>
      <w:r w:rsidRPr="00D764CA">
        <w:t>any</w:t>
      </w:r>
      <w:proofErr w:type="spellEnd"/>
      <w:r w:rsidRPr="00D764CA">
        <w:t xml:space="preserve"> </w:t>
      </w:r>
      <w:proofErr w:type="spellStart"/>
      <w:r w:rsidRPr="00D764CA">
        <w:t>third</w:t>
      </w:r>
      <w:proofErr w:type="spellEnd"/>
      <w:r w:rsidRPr="00D764CA">
        <w:t xml:space="preserve">-party </w:t>
      </w:r>
      <w:proofErr w:type="spellStart"/>
      <w:r w:rsidRPr="00D764CA">
        <w:t>products</w:t>
      </w:r>
      <w:proofErr w:type="spell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services</w:t>
      </w:r>
      <w:proofErr w:type="spellEnd"/>
      <w:r w:rsidRPr="00D764CA">
        <w:t xml:space="preserve"> </w:t>
      </w:r>
      <w:proofErr w:type="spellStart"/>
      <w:r w:rsidRPr="00D764CA">
        <w:t>accessible</w:t>
      </w:r>
      <w:proofErr w:type="spellEnd"/>
      <w:r w:rsidRPr="00D764CA">
        <w:t xml:space="preserve"> </w:t>
      </w:r>
      <w:proofErr w:type="spellStart"/>
      <w:r w:rsidRPr="00D764CA">
        <w:t>through</w:t>
      </w:r>
      <w:proofErr w:type="spellEnd"/>
      <w:r w:rsidRPr="00D764CA">
        <w:t xml:space="preserve"> </w:t>
      </w:r>
      <w:proofErr w:type="spellStart"/>
      <w:r w:rsidRPr="00D764CA">
        <w:t>affiliate</w:t>
      </w:r>
      <w:proofErr w:type="spellEnd"/>
      <w:r w:rsidRPr="00D764CA">
        <w:t xml:space="preserve"> links (e.g., </w:t>
      </w:r>
      <w:proofErr w:type="spellStart"/>
      <w:r w:rsidRPr="00D764CA">
        <w:t>regulated</w:t>
      </w:r>
      <w:proofErr w:type="spellEnd"/>
      <w:r w:rsidRPr="00D764CA">
        <w:t xml:space="preserve"> </w:t>
      </w:r>
      <w:proofErr w:type="spellStart"/>
      <w:r w:rsidRPr="00D764CA">
        <w:t>brokers</w:t>
      </w:r>
      <w:proofErr w:type="spellEnd"/>
      <w:r w:rsidRPr="00D764CA">
        <w:t xml:space="preserve"> such </w:t>
      </w:r>
      <w:proofErr w:type="spellStart"/>
      <w:r w:rsidRPr="00D764CA">
        <w:t>as</w:t>
      </w:r>
      <w:proofErr w:type="spellEnd"/>
      <w:r w:rsidRPr="00D764CA">
        <w:t xml:space="preserve"> </w:t>
      </w:r>
      <w:proofErr w:type="gramStart"/>
      <w:r w:rsidRPr="00D764CA">
        <w:t>PU Prime</w:t>
      </w:r>
      <w:proofErr w:type="gramEnd"/>
      <w:r w:rsidRPr="00D764CA">
        <w:t xml:space="preserve"> </w:t>
      </w:r>
      <w:proofErr w:type="spellStart"/>
      <w:r w:rsidRPr="00D764CA">
        <w:t>or</w:t>
      </w:r>
      <w:proofErr w:type="spellEnd"/>
      <w:r w:rsidRPr="00D764CA">
        <w:t xml:space="preserve"> </w:t>
      </w:r>
      <w:proofErr w:type="spellStart"/>
      <w:r w:rsidRPr="00D764CA">
        <w:t>StarTrader</w:t>
      </w:r>
      <w:proofErr w:type="spellEnd"/>
      <w:r w:rsidRPr="00D764CA">
        <w:t>).</w:t>
      </w:r>
    </w:p>
    <w:p w14:paraId="62B76055" w14:textId="77777777" w:rsidR="00D764CA" w:rsidRPr="00D764CA" w:rsidRDefault="00D764CA" w:rsidP="00D764CA">
      <w:r w:rsidRPr="00D764CA">
        <w:t xml:space="preserve">Users </w:t>
      </w:r>
      <w:proofErr w:type="spellStart"/>
      <w:r w:rsidRPr="00D764CA">
        <w:t>agree</w:t>
      </w:r>
      <w:proofErr w:type="spellEnd"/>
      <w:r w:rsidRPr="00D764CA">
        <w:t xml:space="preserve"> </w:t>
      </w:r>
      <w:proofErr w:type="spellStart"/>
      <w:r w:rsidRPr="00D764CA">
        <w:t>to</w:t>
      </w:r>
      <w:proofErr w:type="spellEnd"/>
      <w:r w:rsidRPr="00D764CA">
        <w:t xml:space="preserve"> </w:t>
      </w:r>
      <w:proofErr w:type="spellStart"/>
      <w:r w:rsidRPr="00D764CA">
        <w:t>interact</w:t>
      </w:r>
      <w:proofErr w:type="spellEnd"/>
      <w:r w:rsidRPr="00D764CA">
        <w:t xml:space="preserve"> </w:t>
      </w:r>
      <w:proofErr w:type="spellStart"/>
      <w:r w:rsidRPr="00D764CA">
        <w:t>with</w:t>
      </w:r>
      <w:proofErr w:type="spellEnd"/>
      <w:r w:rsidRPr="00D764CA">
        <w:t xml:space="preserve"> </w:t>
      </w:r>
      <w:proofErr w:type="spellStart"/>
      <w:r w:rsidRPr="00D764CA">
        <w:t>the</w:t>
      </w:r>
      <w:proofErr w:type="spellEnd"/>
      <w:r w:rsidRPr="00D764CA">
        <w:t xml:space="preserve"> </w:t>
      </w:r>
      <w:proofErr w:type="spellStart"/>
      <w:r w:rsidRPr="00D764CA">
        <w:t>platform</w:t>
      </w:r>
      <w:proofErr w:type="spellEnd"/>
      <w:r w:rsidRPr="00D764CA">
        <w:t xml:space="preserve"> and all </w:t>
      </w:r>
      <w:proofErr w:type="spellStart"/>
      <w:r w:rsidRPr="00D764CA">
        <w:t>linked</w:t>
      </w:r>
      <w:proofErr w:type="spellEnd"/>
      <w:r w:rsidRPr="00D764CA">
        <w:t xml:space="preserve"> </w:t>
      </w:r>
      <w:proofErr w:type="spellStart"/>
      <w:r w:rsidRPr="00D764CA">
        <w:t>third</w:t>
      </w:r>
      <w:proofErr w:type="spellEnd"/>
      <w:r w:rsidRPr="00D764CA">
        <w:t xml:space="preserve">-party </w:t>
      </w:r>
      <w:proofErr w:type="spellStart"/>
      <w:r w:rsidRPr="00D764CA">
        <w:t>offerings</w:t>
      </w:r>
      <w:proofErr w:type="spellEnd"/>
      <w:r w:rsidRPr="00D764CA">
        <w:t xml:space="preserve"> at </w:t>
      </w:r>
      <w:proofErr w:type="spellStart"/>
      <w:r w:rsidRPr="00D764CA">
        <w:t>their</w:t>
      </w:r>
      <w:proofErr w:type="spellEnd"/>
      <w:r w:rsidRPr="00D764CA">
        <w:t xml:space="preserve"> own </w:t>
      </w:r>
      <w:proofErr w:type="spellStart"/>
      <w:r w:rsidRPr="00D764CA">
        <w:t>risk</w:t>
      </w:r>
      <w:proofErr w:type="spellEnd"/>
      <w:r w:rsidRPr="00D764CA">
        <w:t xml:space="preserve">, and </w:t>
      </w:r>
      <w:proofErr w:type="spellStart"/>
      <w:r w:rsidRPr="00D764CA">
        <w:t>acknowledge</w:t>
      </w:r>
      <w:proofErr w:type="spellEnd"/>
      <w:r w:rsidRPr="00D764CA">
        <w:t xml:space="preserve"> </w:t>
      </w:r>
      <w:proofErr w:type="spellStart"/>
      <w:r w:rsidRPr="00D764CA">
        <w:t>that</w:t>
      </w:r>
      <w:proofErr w:type="spellEnd"/>
      <w:r w:rsidRPr="00D764CA">
        <w:t xml:space="preserve"> all </w:t>
      </w:r>
      <w:proofErr w:type="spellStart"/>
      <w:r w:rsidRPr="00D764CA">
        <w:t>financial</w:t>
      </w:r>
      <w:proofErr w:type="spellEnd"/>
      <w:r w:rsidRPr="00D764CA">
        <w:t xml:space="preserve"> </w:t>
      </w:r>
      <w:proofErr w:type="spellStart"/>
      <w:r w:rsidRPr="00D764CA">
        <w:t>decisions</w:t>
      </w:r>
      <w:proofErr w:type="spellEnd"/>
      <w:r w:rsidRPr="00D764CA">
        <w:t xml:space="preserve"> </w:t>
      </w:r>
      <w:proofErr w:type="spellStart"/>
      <w:r w:rsidRPr="00D764CA">
        <w:t>made</w:t>
      </w:r>
      <w:proofErr w:type="spellEnd"/>
      <w:r w:rsidRPr="00D764CA">
        <w:t xml:space="preserve"> </w:t>
      </w:r>
      <w:proofErr w:type="spellStart"/>
      <w:r w:rsidRPr="00D764CA">
        <w:t>are</w:t>
      </w:r>
      <w:proofErr w:type="spellEnd"/>
      <w:r w:rsidRPr="00D764CA">
        <w:t xml:space="preserve"> </w:t>
      </w:r>
      <w:proofErr w:type="spellStart"/>
      <w:r w:rsidRPr="00D764CA">
        <w:t>their</w:t>
      </w:r>
      <w:proofErr w:type="spellEnd"/>
      <w:r w:rsidRPr="00D764CA">
        <w:t xml:space="preserve"> </w:t>
      </w:r>
      <w:proofErr w:type="spellStart"/>
      <w:r w:rsidRPr="00D764CA">
        <w:t>sole</w:t>
      </w:r>
      <w:proofErr w:type="spellEnd"/>
      <w:r w:rsidRPr="00D764CA">
        <w:t xml:space="preserve"> </w:t>
      </w:r>
      <w:proofErr w:type="spellStart"/>
      <w:r w:rsidRPr="00D764CA">
        <w:t>responsibility</w:t>
      </w:r>
      <w:proofErr w:type="spellEnd"/>
      <w:r w:rsidRPr="00D764CA">
        <w:t>.</w:t>
      </w:r>
    </w:p>
    <w:p w14:paraId="2C3AE32A" w14:textId="77777777" w:rsidR="000A6FD3" w:rsidRPr="000A6FD3" w:rsidRDefault="000A6FD3" w:rsidP="000A6FD3">
      <w:pPr>
        <w:ind w:left="360"/>
      </w:pPr>
      <w:r w:rsidRPr="000A6FD3">
        <w:rPr>
          <w:b/>
          <w:bCs/>
        </w:rPr>
        <w:t xml:space="preserve">8. Limitation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Liability</w:t>
      </w:r>
      <w:proofErr w:type="spellEnd"/>
      <w:r w:rsidRPr="000A6FD3">
        <w:rPr>
          <w:b/>
          <w:bCs/>
        </w:rPr>
        <w:t xml:space="preserve"> (Haftungsbeschränkung)</w:t>
      </w:r>
    </w:p>
    <w:p w14:paraId="6A298A90" w14:textId="77777777" w:rsidR="000A6FD3" w:rsidRPr="000A6FD3" w:rsidRDefault="000A6FD3" w:rsidP="000A6FD3">
      <w:pPr>
        <w:ind w:left="360"/>
      </w:pPr>
      <w:r w:rsidRPr="000A6FD3">
        <w:rPr>
          <w:b/>
          <w:bCs/>
        </w:rPr>
        <w:t>Creative Financial Marketing Options (T/A DBA)</w:t>
      </w:r>
      <w:r w:rsidRPr="000A6FD3">
        <w:t xml:space="preserve"> </w:t>
      </w:r>
      <w:proofErr w:type="spellStart"/>
      <w:r w:rsidRPr="000A6FD3">
        <w:t>is</w:t>
      </w:r>
      <w:proofErr w:type="spellEnd"/>
      <w:r w:rsidRPr="000A6FD3">
        <w:t xml:space="preserve"> a Delaware-registered </w:t>
      </w:r>
      <w:proofErr w:type="spellStart"/>
      <w:r w:rsidRPr="000A6FD3">
        <w:t>entity</w:t>
      </w:r>
      <w:proofErr w:type="spellEnd"/>
      <w:r w:rsidRPr="000A6FD3">
        <w:t xml:space="preserve"> </w:t>
      </w:r>
      <w:proofErr w:type="spellStart"/>
      <w:r w:rsidRPr="000A6FD3">
        <w:t>operating</w:t>
      </w:r>
      <w:proofErr w:type="spellEnd"/>
      <w:r w:rsidRPr="000A6FD3">
        <w:t xml:space="preserve"> </w:t>
      </w:r>
      <w:proofErr w:type="spellStart"/>
      <w:r w:rsidRPr="000A6FD3">
        <w:t>solely</w:t>
      </w:r>
      <w:proofErr w:type="spellEnd"/>
      <w:r w:rsidRPr="000A6FD3">
        <w:t xml:space="preserve"> </w:t>
      </w:r>
      <w:proofErr w:type="spellStart"/>
      <w:r w:rsidRPr="000A6FD3">
        <w:t>as</w:t>
      </w:r>
      <w:proofErr w:type="spellEnd"/>
      <w:r w:rsidRPr="000A6FD3">
        <w:t xml:space="preserve"> a digital </w:t>
      </w:r>
      <w:proofErr w:type="spellStart"/>
      <w:r w:rsidRPr="000A6FD3">
        <w:t>infrastructure</w:t>
      </w:r>
      <w:proofErr w:type="spellEnd"/>
      <w:r w:rsidRPr="000A6FD3">
        <w:t xml:space="preserve"> and design </w:t>
      </w:r>
      <w:proofErr w:type="spellStart"/>
      <w:r w:rsidRPr="000A6FD3">
        <w:t>provider</w:t>
      </w:r>
      <w:proofErr w:type="spellEnd"/>
      <w:r w:rsidRPr="000A6FD3">
        <w:t xml:space="preserve">. This </w:t>
      </w:r>
      <w:proofErr w:type="spellStart"/>
      <w:r w:rsidRPr="000A6FD3">
        <w:t>entity</w:t>
      </w:r>
      <w:proofErr w:type="spellEnd"/>
      <w:r w:rsidRPr="000A6FD3">
        <w:t xml:space="preserve"> </w:t>
      </w:r>
      <w:proofErr w:type="spellStart"/>
      <w:r w:rsidRPr="000A6FD3">
        <w:t>is</w:t>
      </w:r>
      <w:proofErr w:type="spellEnd"/>
      <w:r w:rsidRPr="000A6FD3">
        <w:t xml:space="preserve"> </w:t>
      </w:r>
      <w:proofErr w:type="spellStart"/>
      <w:r w:rsidRPr="000A6FD3">
        <w:t>responsible</w:t>
      </w:r>
      <w:proofErr w:type="spellEnd"/>
      <w:r w:rsidRPr="000A6FD3">
        <w:t xml:space="preserve"> </w:t>
      </w:r>
      <w:proofErr w:type="spellStart"/>
      <w:r w:rsidRPr="000A6FD3">
        <w:t>only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technical</w:t>
      </w:r>
      <w:proofErr w:type="spellEnd"/>
      <w:r w:rsidRPr="000A6FD3">
        <w:t xml:space="preserve"> </w:t>
      </w:r>
      <w:proofErr w:type="spellStart"/>
      <w:r w:rsidRPr="000A6FD3">
        <w:t>implementation</w:t>
      </w:r>
      <w:proofErr w:type="spellEnd"/>
      <w:r w:rsidRPr="000A6FD3">
        <w:t xml:space="preserve"> and </w:t>
      </w:r>
      <w:proofErr w:type="spellStart"/>
      <w:r w:rsidRPr="000A6FD3">
        <w:t>maintenance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and </w:t>
      </w:r>
      <w:proofErr w:type="spellStart"/>
      <w:r w:rsidRPr="000A6FD3">
        <w:t>does</w:t>
      </w:r>
      <w:proofErr w:type="spellEnd"/>
      <w:r w:rsidRPr="000A6FD3">
        <w:t xml:space="preserve"> not </w:t>
      </w:r>
      <w:proofErr w:type="spellStart"/>
      <w:r w:rsidRPr="000A6FD3">
        <w:t>participate</w:t>
      </w:r>
      <w:proofErr w:type="spellEnd"/>
      <w:r w:rsidRPr="000A6FD3">
        <w:t xml:space="preserve"> in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marketing</w:t>
      </w:r>
      <w:proofErr w:type="spellEnd"/>
      <w:r w:rsidRPr="000A6FD3">
        <w:t xml:space="preserve">, </w:t>
      </w:r>
      <w:proofErr w:type="spellStart"/>
      <w:r w:rsidRPr="000A6FD3">
        <w:t>financial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trading-related</w:t>
      </w:r>
      <w:proofErr w:type="spellEnd"/>
      <w:r w:rsidRPr="000A6FD3">
        <w:t xml:space="preserve"> </w:t>
      </w:r>
      <w:proofErr w:type="spellStart"/>
      <w:r w:rsidRPr="000A6FD3">
        <w:t>activity</w:t>
      </w:r>
      <w:proofErr w:type="spellEnd"/>
      <w:r w:rsidRPr="000A6FD3">
        <w:t>.</w:t>
      </w:r>
    </w:p>
    <w:p w14:paraId="56B59B04" w14:textId="77777777" w:rsidR="000A6FD3" w:rsidRPr="000A6FD3" w:rsidRDefault="000A6FD3" w:rsidP="000A6FD3">
      <w:pPr>
        <w:ind w:left="360"/>
      </w:pPr>
      <w:r w:rsidRPr="000A6FD3">
        <w:t xml:space="preserve">All passive </w:t>
      </w:r>
      <w:proofErr w:type="spellStart"/>
      <w:r w:rsidRPr="000A6FD3">
        <w:t>affiliate</w:t>
      </w:r>
      <w:proofErr w:type="spellEnd"/>
      <w:r w:rsidRPr="000A6FD3">
        <w:t xml:space="preserve"> </w:t>
      </w:r>
      <w:proofErr w:type="spellStart"/>
      <w:r w:rsidRPr="000A6FD3">
        <w:t>marketing</w:t>
      </w:r>
      <w:proofErr w:type="spellEnd"/>
      <w:r w:rsidRPr="000A6FD3">
        <w:t xml:space="preserve"> </w:t>
      </w:r>
      <w:proofErr w:type="spellStart"/>
      <w:r w:rsidRPr="000A6FD3">
        <w:t>activities</w:t>
      </w:r>
      <w:proofErr w:type="spellEnd"/>
      <w:r w:rsidRPr="000A6FD3">
        <w:t xml:space="preserve">, </w:t>
      </w:r>
      <w:proofErr w:type="spellStart"/>
      <w:r w:rsidRPr="000A6FD3">
        <w:t>including</w:t>
      </w:r>
      <w:proofErr w:type="spellEnd"/>
      <w:r w:rsidRPr="000A6FD3">
        <w:t xml:space="preserve"> signal-</w:t>
      </w:r>
      <w:proofErr w:type="spellStart"/>
      <w:r w:rsidRPr="000A6FD3">
        <w:t>based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 xml:space="preserve"> and </w:t>
      </w:r>
      <w:proofErr w:type="spellStart"/>
      <w:r w:rsidRPr="000A6FD3">
        <w:t>broker</w:t>
      </w:r>
      <w:proofErr w:type="spellEnd"/>
      <w:r w:rsidRPr="000A6FD3">
        <w:t xml:space="preserve"> </w:t>
      </w:r>
      <w:proofErr w:type="spellStart"/>
      <w:r w:rsidRPr="000A6FD3">
        <w:t>recommendations</w:t>
      </w:r>
      <w:proofErr w:type="spellEnd"/>
      <w:r w:rsidRPr="000A6FD3">
        <w:t xml:space="preserve">,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carried</w:t>
      </w:r>
      <w:proofErr w:type="spellEnd"/>
      <w:r w:rsidRPr="000A6FD3">
        <w:t xml:space="preserve"> out </w:t>
      </w:r>
      <w:proofErr w:type="spellStart"/>
      <w:r w:rsidRPr="000A6FD3">
        <w:t>exclusively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>:</w:t>
      </w:r>
    </w:p>
    <w:p w14:paraId="1008C717" w14:textId="77777777" w:rsidR="000A6FD3" w:rsidRPr="000A6FD3" w:rsidRDefault="000A6FD3" w:rsidP="000A6FD3">
      <w:pPr>
        <w:numPr>
          <w:ilvl w:val="0"/>
          <w:numId w:val="30"/>
        </w:numPr>
      </w:pPr>
      <w:r w:rsidRPr="000A6FD3">
        <w:rPr>
          <w:b/>
          <w:bCs/>
        </w:rPr>
        <w:t>The Funds Holding (T/A DBA)</w:t>
      </w:r>
      <w:r w:rsidRPr="000A6FD3">
        <w:t xml:space="preserve">, a </w:t>
      </w:r>
      <w:proofErr w:type="spellStart"/>
      <w:r w:rsidRPr="000A6FD3">
        <w:t>marketing</w:t>
      </w:r>
      <w:proofErr w:type="spellEnd"/>
      <w:r w:rsidRPr="000A6FD3">
        <w:t xml:space="preserve"> </w:t>
      </w:r>
      <w:proofErr w:type="spellStart"/>
      <w:r w:rsidRPr="000A6FD3">
        <w:t>agency</w:t>
      </w:r>
      <w:proofErr w:type="spellEnd"/>
      <w:r w:rsidRPr="000A6FD3">
        <w:t xml:space="preserve"> </w:t>
      </w:r>
      <w:proofErr w:type="spellStart"/>
      <w:r w:rsidRPr="000A6FD3">
        <w:t>legally</w:t>
      </w:r>
      <w:proofErr w:type="spellEnd"/>
      <w:r w:rsidRPr="000A6FD3">
        <w:t xml:space="preserve"> incorporated in Saint Lucia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International Business Companies Act (Cap. 12.14), and</w:t>
      </w:r>
    </w:p>
    <w:p w14:paraId="3BCA80A4" w14:textId="77777777" w:rsidR="000A6FD3" w:rsidRPr="000A6FD3" w:rsidRDefault="000A6FD3" w:rsidP="000A6FD3">
      <w:pPr>
        <w:numPr>
          <w:ilvl w:val="0"/>
          <w:numId w:val="30"/>
        </w:numPr>
      </w:pPr>
      <w:proofErr w:type="spellStart"/>
      <w:r w:rsidRPr="000A6FD3">
        <w:rPr>
          <w:b/>
          <w:bCs/>
        </w:rPr>
        <w:t>CleverCopyFX</w:t>
      </w:r>
      <w:proofErr w:type="spellEnd"/>
      <w:r w:rsidRPr="000A6FD3">
        <w:rPr>
          <w:b/>
          <w:bCs/>
        </w:rPr>
        <w:t xml:space="preserve"> (T/A DBA)</w:t>
      </w:r>
      <w:r w:rsidRPr="000A6FD3">
        <w:t xml:space="preserve">, a non-resident International Business Company registered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laws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Marshall Islands.</w:t>
      </w:r>
    </w:p>
    <w:p w14:paraId="62B5F1C3" w14:textId="77777777" w:rsidR="000A6FD3" w:rsidRPr="000A6FD3" w:rsidRDefault="000A6FD3" w:rsidP="000A6FD3">
      <w:pPr>
        <w:ind w:left="360"/>
      </w:pPr>
      <w:proofErr w:type="spellStart"/>
      <w:r w:rsidRPr="000A6FD3">
        <w:t>Each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operates</w:t>
      </w:r>
      <w:proofErr w:type="spellEnd"/>
      <w:r w:rsidRPr="000A6FD3">
        <w:t xml:space="preserve"> </w:t>
      </w:r>
      <w:proofErr w:type="spellStart"/>
      <w:r w:rsidRPr="000A6FD3">
        <w:t>as</w:t>
      </w:r>
      <w:proofErr w:type="spellEnd"/>
      <w:r w:rsidRPr="000A6FD3">
        <w:t xml:space="preserve"> a </w:t>
      </w:r>
      <w:proofErr w:type="spellStart"/>
      <w:r w:rsidRPr="000A6FD3">
        <w:t>legally</w:t>
      </w:r>
      <w:proofErr w:type="spellEnd"/>
      <w:r w:rsidRPr="000A6FD3">
        <w:t xml:space="preserve"> </w:t>
      </w:r>
      <w:proofErr w:type="spellStart"/>
      <w:r w:rsidRPr="000A6FD3">
        <w:t>distinct</w:t>
      </w:r>
      <w:proofErr w:type="spellEnd"/>
      <w:r w:rsidRPr="000A6FD3">
        <w:t xml:space="preserve"> offshore </w:t>
      </w:r>
      <w:proofErr w:type="spellStart"/>
      <w:r w:rsidRPr="000A6FD3">
        <w:t>company</w:t>
      </w:r>
      <w:proofErr w:type="spellEnd"/>
      <w:r w:rsidRPr="000A6FD3">
        <w:t xml:space="preserve">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corporate</w:t>
      </w:r>
      <w:proofErr w:type="spellEnd"/>
      <w:r w:rsidRPr="000A6FD3">
        <w:t xml:space="preserve"> </w:t>
      </w:r>
      <w:proofErr w:type="spellStart"/>
      <w:r w:rsidRPr="000A6FD3">
        <w:t>laws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its</w:t>
      </w:r>
      <w:proofErr w:type="spellEnd"/>
      <w:r w:rsidRPr="000A6FD3">
        <w:t xml:space="preserve"> </w:t>
      </w:r>
      <w:proofErr w:type="spellStart"/>
      <w:r w:rsidRPr="000A6FD3">
        <w:t>respective</w:t>
      </w:r>
      <w:proofErr w:type="spellEnd"/>
      <w:r w:rsidRPr="000A6FD3">
        <w:t xml:space="preserve"> </w:t>
      </w:r>
      <w:proofErr w:type="spellStart"/>
      <w:r w:rsidRPr="000A6FD3">
        <w:t>jurisdiction</w:t>
      </w:r>
      <w:proofErr w:type="spellEnd"/>
      <w:r w:rsidRPr="000A6FD3">
        <w:t xml:space="preserve">. </w:t>
      </w:r>
      <w:proofErr w:type="spellStart"/>
      <w:r w:rsidRPr="000A6FD3">
        <w:t>Accordingly</w:t>
      </w:r>
      <w:proofErr w:type="spellEnd"/>
      <w:r w:rsidRPr="000A6FD3">
        <w:t xml:space="preserve">,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liability</w:t>
      </w:r>
      <w:proofErr w:type="spellEnd"/>
      <w:r w:rsidRPr="000A6FD3">
        <w:t xml:space="preserve"> </w:t>
      </w:r>
      <w:proofErr w:type="spellStart"/>
      <w:r w:rsidRPr="000A6FD3">
        <w:t>is</w:t>
      </w:r>
      <w:proofErr w:type="spellEnd"/>
      <w:r w:rsidRPr="000A6FD3">
        <w:t xml:space="preserve"> </w:t>
      </w:r>
      <w:proofErr w:type="spellStart"/>
      <w:r w:rsidRPr="000A6FD3">
        <w:t>strictly</w:t>
      </w:r>
      <w:proofErr w:type="spellEnd"/>
      <w:r w:rsidRPr="000A6FD3">
        <w:t xml:space="preserve"> limited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own </w:t>
      </w:r>
      <w:proofErr w:type="spellStart"/>
      <w:r w:rsidRPr="000A6FD3">
        <w:t>corporate</w:t>
      </w:r>
      <w:proofErr w:type="spellEnd"/>
      <w:r w:rsidRPr="000A6FD3">
        <w:t xml:space="preserve"> </w:t>
      </w:r>
      <w:proofErr w:type="spellStart"/>
      <w:r w:rsidRPr="000A6FD3">
        <w:t>assets</w:t>
      </w:r>
      <w:proofErr w:type="spellEnd"/>
      <w:r w:rsidRPr="000A6FD3">
        <w:t xml:space="preserve">, and </w:t>
      </w:r>
      <w:proofErr w:type="spellStart"/>
      <w:r w:rsidRPr="000A6FD3">
        <w:t>no</w:t>
      </w:r>
      <w:proofErr w:type="spellEnd"/>
      <w:r w:rsidRPr="000A6FD3">
        <w:t xml:space="preserve"> personal </w:t>
      </w:r>
      <w:proofErr w:type="spellStart"/>
      <w:r w:rsidRPr="000A6FD3">
        <w:t>liability</w:t>
      </w:r>
      <w:proofErr w:type="spellEnd"/>
      <w:r w:rsidRPr="000A6FD3">
        <w:t xml:space="preserve"> </w:t>
      </w:r>
      <w:proofErr w:type="spellStart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extend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lastRenderedPageBreak/>
        <w:t>directors</w:t>
      </w:r>
      <w:proofErr w:type="spellEnd"/>
      <w:r w:rsidRPr="000A6FD3">
        <w:t xml:space="preserve">, </w:t>
      </w:r>
      <w:proofErr w:type="spellStart"/>
      <w:r w:rsidRPr="000A6FD3">
        <w:t>shareholders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affiliated</w:t>
      </w:r>
      <w:proofErr w:type="spellEnd"/>
      <w:r w:rsidRPr="000A6FD3">
        <w:t xml:space="preserve"> </w:t>
      </w:r>
      <w:proofErr w:type="spellStart"/>
      <w:r w:rsidRPr="000A6FD3">
        <w:t>personnel</w:t>
      </w:r>
      <w:proofErr w:type="spellEnd"/>
      <w:r w:rsidRPr="000A6FD3">
        <w:t>—</w:t>
      </w:r>
      <w:proofErr w:type="spellStart"/>
      <w:r w:rsidRPr="000A6FD3">
        <w:t>except</w:t>
      </w:r>
      <w:proofErr w:type="spellEnd"/>
      <w:r w:rsidRPr="000A6FD3">
        <w:t xml:space="preserve"> in </w:t>
      </w:r>
      <w:proofErr w:type="spellStart"/>
      <w:r w:rsidRPr="000A6FD3">
        <w:t>cases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proven</w:t>
      </w:r>
      <w:proofErr w:type="spellEnd"/>
      <w:r w:rsidRPr="000A6FD3">
        <w:t xml:space="preserve"> </w:t>
      </w:r>
      <w:proofErr w:type="spellStart"/>
      <w:r w:rsidRPr="000A6FD3">
        <w:t>fraud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willful</w:t>
      </w:r>
      <w:proofErr w:type="spellEnd"/>
      <w:r w:rsidRPr="000A6FD3">
        <w:t xml:space="preserve"> </w:t>
      </w:r>
      <w:proofErr w:type="spellStart"/>
      <w:r w:rsidRPr="000A6FD3">
        <w:t>misconduct</w:t>
      </w:r>
      <w:proofErr w:type="spellEnd"/>
      <w:r w:rsidRPr="000A6FD3">
        <w:t xml:space="preserve"> and </w:t>
      </w:r>
      <w:proofErr w:type="spellStart"/>
      <w:r w:rsidRPr="000A6FD3">
        <w:t>always</w:t>
      </w:r>
      <w:proofErr w:type="spellEnd"/>
      <w:r w:rsidRPr="000A6FD3">
        <w:t xml:space="preserve"> </w:t>
      </w:r>
      <w:proofErr w:type="spellStart"/>
      <w:r w:rsidRPr="000A6FD3">
        <w:t>within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constraints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applicable</w:t>
      </w:r>
      <w:proofErr w:type="spellEnd"/>
      <w:r w:rsidRPr="000A6FD3">
        <w:t xml:space="preserve"> </w:t>
      </w:r>
      <w:proofErr w:type="spellStart"/>
      <w:r w:rsidRPr="000A6FD3">
        <w:t>law</w:t>
      </w:r>
      <w:proofErr w:type="spellEnd"/>
      <w:r w:rsidRPr="000A6FD3">
        <w:t>.</w:t>
      </w:r>
    </w:p>
    <w:p w14:paraId="7908AC0A" w14:textId="77777777" w:rsidR="000A6FD3" w:rsidRPr="000A6FD3" w:rsidRDefault="000A6FD3" w:rsidP="000A6FD3">
      <w:pPr>
        <w:ind w:left="360"/>
      </w:pPr>
      <w:r w:rsidRPr="000A6FD3">
        <w:t xml:space="preserve">None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involved</w:t>
      </w:r>
      <w:proofErr w:type="spellEnd"/>
      <w:r w:rsidRPr="000A6FD3">
        <w:t xml:space="preserve"> </w:t>
      </w:r>
      <w:proofErr w:type="spellStart"/>
      <w:r w:rsidRPr="000A6FD3">
        <w:t>assume</w:t>
      </w:r>
      <w:proofErr w:type="spellEnd"/>
      <w:r w:rsidRPr="000A6FD3">
        <w:t xml:space="preserve"> </w:t>
      </w:r>
      <w:proofErr w:type="spellStart"/>
      <w:r w:rsidRPr="000A6FD3">
        <w:t>liability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damages</w:t>
      </w:r>
      <w:proofErr w:type="spellEnd"/>
      <w:r w:rsidRPr="000A6FD3">
        <w:t xml:space="preserve"> </w:t>
      </w:r>
      <w:proofErr w:type="spellStart"/>
      <w:r w:rsidRPr="000A6FD3">
        <w:t>arising</w:t>
      </w:r>
      <w:proofErr w:type="spellEnd"/>
      <w:r w:rsidRPr="000A6FD3">
        <w:t xml:space="preserve"> </w:t>
      </w:r>
      <w:proofErr w:type="spellStart"/>
      <w:r w:rsidRPr="000A6FD3">
        <w:t>directly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indirectly</w:t>
      </w:r>
      <w:proofErr w:type="spellEnd"/>
      <w:r w:rsidRPr="000A6FD3">
        <w:t xml:space="preserve"> from:</w:t>
      </w:r>
    </w:p>
    <w:p w14:paraId="5CBCF28B" w14:textId="77777777" w:rsidR="000A6FD3" w:rsidRPr="000A6FD3" w:rsidRDefault="000A6FD3" w:rsidP="000A6FD3">
      <w:pPr>
        <w:numPr>
          <w:ilvl w:val="0"/>
          <w:numId w:val="31"/>
        </w:numPr>
      </w:pP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inability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its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>,</w:t>
      </w:r>
    </w:p>
    <w:p w14:paraId="57B1A286" w14:textId="77777777" w:rsidR="000A6FD3" w:rsidRPr="000A6FD3" w:rsidRDefault="000A6FD3" w:rsidP="000A6FD3">
      <w:pPr>
        <w:numPr>
          <w:ilvl w:val="0"/>
          <w:numId w:val="31"/>
        </w:numPr>
      </w:pPr>
      <w:proofErr w:type="spellStart"/>
      <w:r w:rsidRPr="000A6FD3">
        <w:t>reliance</w:t>
      </w:r>
      <w:proofErr w:type="spellEnd"/>
      <w:r w:rsidRPr="000A6FD3">
        <w:t xml:space="preserve"> on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information</w:t>
      </w:r>
      <w:proofErr w:type="spellEnd"/>
      <w:r w:rsidRPr="000A6FD3">
        <w:t xml:space="preserve"> </w:t>
      </w:r>
      <w:proofErr w:type="spellStart"/>
      <w:r w:rsidRPr="000A6FD3">
        <w:t>presented</w:t>
      </w:r>
      <w:proofErr w:type="spellEnd"/>
      <w:r w:rsidRPr="000A6FD3">
        <w:t xml:space="preserve"> on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platform</w:t>
      </w:r>
      <w:proofErr w:type="spellEnd"/>
      <w:r w:rsidRPr="000A6FD3">
        <w:t>,</w:t>
      </w:r>
    </w:p>
    <w:p w14:paraId="54B4DB53" w14:textId="77777777" w:rsidR="000A6FD3" w:rsidRPr="000A6FD3" w:rsidRDefault="000A6FD3" w:rsidP="000A6FD3">
      <w:pPr>
        <w:numPr>
          <w:ilvl w:val="0"/>
          <w:numId w:val="31"/>
        </w:numPr>
      </w:pP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performance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products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services</w:t>
      </w:r>
      <w:proofErr w:type="spellEnd"/>
      <w:r w:rsidRPr="000A6FD3">
        <w:t xml:space="preserve"> </w:t>
      </w:r>
      <w:proofErr w:type="spellStart"/>
      <w:r w:rsidRPr="000A6FD3">
        <w:t>accessible</w:t>
      </w:r>
      <w:proofErr w:type="spellEnd"/>
      <w:r w:rsidRPr="000A6FD3">
        <w:t xml:space="preserve"> </w:t>
      </w:r>
      <w:proofErr w:type="spellStart"/>
      <w:r w:rsidRPr="000A6FD3">
        <w:t>through</w:t>
      </w:r>
      <w:proofErr w:type="spellEnd"/>
      <w:r w:rsidRPr="000A6FD3">
        <w:t xml:space="preserve"> </w:t>
      </w:r>
      <w:proofErr w:type="spellStart"/>
      <w:r w:rsidRPr="000A6FD3">
        <w:t>affiliate</w:t>
      </w:r>
      <w:proofErr w:type="spellEnd"/>
      <w:r w:rsidRPr="000A6FD3">
        <w:t xml:space="preserve"> links (e.g., </w:t>
      </w:r>
      <w:proofErr w:type="spellStart"/>
      <w:r w:rsidRPr="000A6FD3">
        <w:t>regulated</w:t>
      </w:r>
      <w:proofErr w:type="spellEnd"/>
      <w:r w:rsidRPr="000A6FD3">
        <w:t xml:space="preserve"> </w:t>
      </w:r>
      <w:proofErr w:type="spellStart"/>
      <w:r w:rsidRPr="000A6FD3">
        <w:t>brokers</w:t>
      </w:r>
      <w:proofErr w:type="spellEnd"/>
      <w:r w:rsidRPr="000A6FD3">
        <w:t xml:space="preserve"> such </w:t>
      </w:r>
      <w:proofErr w:type="spellStart"/>
      <w:r w:rsidRPr="000A6FD3">
        <w:t>as</w:t>
      </w:r>
      <w:proofErr w:type="spellEnd"/>
      <w:r w:rsidRPr="000A6FD3">
        <w:t xml:space="preserve"> </w:t>
      </w:r>
      <w:proofErr w:type="gramStart"/>
      <w:r w:rsidRPr="000A6FD3">
        <w:t>PU Prime</w:t>
      </w:r>
      <w:proofErr w:type="gram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StarTrader</w:t>
      </w:r>
      <w:proofErr w:type="spellEnd"/>
      <w:r w:rsidRPr="000A6FD3">
        <w:t>).</w:t>
      </w:r>
    </w:p>
    <w:p w14:paraId="394EE787" w14:textId="77777777" w:rsidR="000A6FD3" w:rsidRPr="000A6FD3" w:rsidRDefault="000A6FD3" w:rsidP="000A6FD3">
      <w:pPr>
        <w:ind w:left="360"/>
      </w:pPr>
      <w:r w:rsidRPr="000A6FD3">
        <w:t xml:space="preserve">Users </w:t>
      </w:r>
      <w:proofErr w:type="spellStart"/>
      <w:r w:rsidRPr="000A6FD3">
        <w:t>agree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interact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platform</w:t>
      </w:r>
      <w:proofErr w:type="spellEnd"/>
      <w:r w:rsidRPr="000A6FD3">
        <w:t xml:space="preserve"> and all </w:t>
      </w:r>
      <w:proofErr w:type="spellStart"/>
      <w:r w:rsidRPr="000A6FD3">
        <w:t>linked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offerings</w:t>
      </w:r>
      <w:proofErr w:type="spellEnd"/>
      <w:r w:rsidRPr="000A6FD3">
        <w:t xml:space="preserve"> at </w:t>
      </w:r>
      <w:proofErr w:type="spellStart"/>
      <w:r w:rsidRPr="000A6FD3">
        <w:t>their</w:t>
      </w:r>
      <w:proofErr w:type="spellEnd"/>
      <w:r w:rsidRPr="000A6FD3">
        <w:t xml:space="preserve"> own </w:t>
      </w:r>
      <w:proofErr w:type="spellStart"/>
      <w:r w:rsidRPr="000A6FD3">
        <w:t>risk</w:t>
      </w:r>
      <w:proofErr w:type="spellEnd"/>
      <w:r w:rsidRPr="000A6FD3">
        <w:t xml:space="preserve">, and </w:t>
      </w:r>
      <w:proofErr w:type="spellStart"/>
      <w:r w:rsidRPr="000A6FD3">
        <w:t>acknowledge</w:t>
      </w:r>
      <w:proofErr w:type="spellEnd"/>
      <w:r w:rsidRPr="000A6FD3">
        <w:t xml:space="preserve"> </w:t>
      </w:r>
      <w:proofErr w:type="spellStart"/>
      <w:r w:rsidRPr="000A6FD3">
        <w:t>that</w:t>
      </w:r>
      <w:proofErr w:type="spellEnd"/>
      <w:r w:rsidRPr="000A6FD3">
        <w:t xml:space="preserve"> all </w:t>
      </w:r>
      <w:proofErr w:type="spellStart"/>
      <w:r w:rsidRPr="000A6FD3">
        <w:t>financial</w:t>
      </w:r>
      <w:proofErr w:type="spellEnd"/>
      <w:r w:rsidRPr="000A6FD3">
        <w:t xml:space="preserve"> </w:t>
      </w:r>
      <w:proofErr w:type="spellStart"/>
      <w:r w:rsidRPr="000A6FD3">
        <w:t>decisions</w:t>
      </w:r>
      <w:proofErr w:type="spellEnd"/>
      <w:r w:rsidRPr="000A6FD3">
        <w:t xml:space="preserve"> </w:t>
      </w:r>
      <w:proofErr w:type="spellStart"/>
      <w:r w:rsidRPr="000A6FD3">
        <w:t>made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sole</w:t>
      </w:r>
      <w:proofErr w:type="spellEnd"/>
      <w:r w:rsidRPr="000A6FD3">
        <w:t xml:space="preserve"> </w:t>
      </w:r>
      <w:proofErr w:type="spellStart"/>
      <w:r w:rsidRPr="000A6FD3">
        <w:t>responsibility</w:t>
      </w:r>
      <w:proofErr w:type="spellEnd"/>
      <w:r w:rsidRPr="000A6FD3">
        <w:t>.</w:t>
      </w:r>
    </w:p>
    <w:p w14:paraId="58410CCF" w14:textId="77777777" w:rsidR="000A6FD3" w:rsidRPr="000A6FD3" w:rsidRDefault="000A6FD3" w:rsidP="000A6FD3">
      <w:pPr>
        <w:ind w:left="360"/>
      </w:pPr>
      <w:r w:rsidRPr="000A6FD3">
        <w:rPr>
          <w:b/>
          <w:bCs/>
        </w:rPr>
        <w:t xml:space="preserve">9. </w:t>
      </w:r>
      <w:proofErr w:type="spellStart"/>
      <w:r w:rsidRPr="000A6FD3">
        <w:rPr>
          <w:b/>
          <w:bCs/>
        </w:rPr>
        <w:t>Comprehensive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Liability</w:t>
      </w:r>
      <w:proofErr w:type="spellEnd"/>
      <w:r w:rsidRPr="000A6FD3">
        <w:rPr>
          <w:b/>
          <w:bCs/>
        </w:rPr>
        <w:t xml:space="preserve"> Disclaimer</w:t>
      </w:r>
    </w:p>
    <w:p w14:paraId="529552F1" w14:textId="77777777" w:rsidR="000A6FD3" w:rsidRPr="000A6FD3" w:rsidRDefault="000A6FD3" w:rsidP="000A6FD3">
      <w:pPr>
        <w:ind w:left="360"/>
      </w:pPr>
      <w:r w:rsidRPr="000A6FD3">
        <w:rPr>
          <w:b/>
          <w:bCs/>
        </w:rPr>
        <w:t>Non-</w:t>
      </w:r>
      <w:proofErr w:type="spellStart"/>
      <w:r w:rsidRPr="000A6FD3">
        <w:rPr>
          <w:b/>
          <w:bCs/>
        </w:rPr>
        <w:t>Liability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Entities</w:t>
      </w:r>
      <w:proofErr w:type="spellEnd"/>
      <w:r w:rsidRPr="000A6FD3">
        <w:rPr>
          <w:b/>
          <w:bCs/>
        </w:rPr>
        <w:t xml:space="preserve"> and Members</w:t>
      </w:r>
      <w:r w:rsidRPr="000A6FD3">
        <w:br/>
        <w:t xml:space="preserve">None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involved</w:t>
      </w:r>
      <w:proofErr w:type="spellEnd"/>
      <w:r w:rsidRPr="000A6FD3">
        <w:t xml:space="preserve"> in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operation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marketing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platform</w:t>
      </w:r>
      <w:proofErr w:type="spellEnd"/>
      <w:r w:rsidRPr="000A6FD3">
        <w:t>—</w:t>
      </w:r>
      <w:proofErr w:type="spellStart"/>
      <w:r w:rsidRPr="000A6FD3">
        <w:t>namely</w:t>
      </w:r>
      <w:proofErr w:type="spellEnd"/>
      <w:r w:rsidRPr="000A6FD3">
        <w:t xml:space="preserve"> </w:t>
      </w:r>
      <w:r w:rsidRPr="000A6FD3">
        <w:rPr>
          <w:b/>
          <w:bCs/>
        </w:rPr>
        <w:t>Creative Financial Marketing Options (T/A DBA)</w:t>
      </w:r>
      <w:r w:rsidRPr="000A6FD3">
        <w:t xml:space="preserve"> (Delaware, USA), </w:t>
      </w:r>
      <w:r w:rsidRPr="000A6FD3">
        <w:rPr>
          <w:b/>
          <w:bCs/>
        </w:rPr>
        <w:t>The Funds Holding (T/A DBA)</w:t>
      </w:r>
      <w:r w:rsidRPr="000A6FD3">
        <w:t xml:space="preserve"> (Saint Lucia), and </w:t>
      </w:r>
      <w:proofErr w:type="spellStart"/>
      <w:r w:rsidRPr="000A6FD3">
        <w:rPr>
          <w:b/>
          <w:bCs/>
        </w:rPr>
        <w:t>CleverCopyFX</w:t>
      </w:r>
      <w:proofErr w:type="spellEnd"/>
      <w:r w:rsidRPr="000A6FD3">
        <w:rPr>
          <w:b/>
          <w:bCs/>
        </w:rPr>
        <w:t xml:space="preserve"> (T/A DBA)</w:t>
      </w:r>
      <w:r w:rsidRPr="000A6FD3">
        <w:t xml:space="preserve"> (Marshall </w:t>
      </w:r>
      <w:proofErr w:type="gramStart"/>
      <w:r w:rsidRPr="000A6FD3">
        <w:t>Islands)—</w:t>
      </w:r>
      <w:proofErr w:type="spellStart"/>
      <w:proofErr w:type="gramEnd"/>
      <w:r w:rsidRPr="000A6FD3">
        <w:t>act</w:t>
      </w:r>
      <w:proofErr w:type="spellEnd"/>
      <w:r w:rsidRPr="000A6FD3">
        <w:t xml:space="preserve"> on behalf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one</w:t>
      </w:r>
      <w:proofErr w:type="spellEnd"/>
      <w:r w:rsidRPr="000A6FD3">
        <w:t xml:space="preserve"> </w:t>
      </w:r>
      <w:proofErr w:type="spellStart"/>
      <w:r w:rsidRPr="000A6FD3">
        <w:t>another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share</w:t>
      </w:r>
      <w:proofErr w:type="spellEnd"/>
      <w:r w:rsidRPr="000A6FD3">
        <w:t xml:space="preserve"> </w:t>
      </w:r>
      <w:proofErr w:type="spellStart"/>
      <w:r w:rsidRPr="000A6FD3">
        <w:t>liabilities</w:t>
      </w:r>
      <w:proofErr w:type="spellEnd"/>
      <w:r w:rsidRPr="000A6FD3">
        <w:t xml:space="preserve"> </w:t>
      </w:r>
      <w:proofErr w:type="spellStart"/>
      <w:r w:rsidRPr="000A6FD3">
        <w:t>beyond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respective</w:t>
      </w:r>
      <w:proofErr w:type="spellEnd"/>
      <w:r w:rsidRPr="000A6FD3">
        <w:t xml:space="preserve"> </w:t>
      </w:r>
      <w:proofErr w:type="spellStart"/>
      <w:r w:rsidRPr="000A6FD3">
        <w:t>jurisdictions</w:t>
      </w:r>
      <w:proofErr w:type="spellEnd"/>
      <w:r w:rsidRPr="000A6FD3">
        <w:t xml:space="preserve">. All </w:t>
      </w:r>
      <w:proofErr w:type="spellStart"/>
      <w:r w:rsidRPr="000A6FD3">
        <w:t>companies</w:t>
      </w:r>
      <w:proofErr w:type="spellEnd"/>
      <w:r w:rsidRPr="000A6FD3">
        <w:t xml:space="preserve"> </w:t>
      </w:r>
      <w:proofErr w:type="spellStart"/>
      <w:r w:rsidRPr="000A6FD3">
        <w:t>operate</w:t>
      </w:r>
      <w:proofErr w:type="spellEnd"/>
      <w:r w:rsidRPr="000A6FD3">
        <w:t xml:space="preserve"> </w:t>
      </w:r>
      <w:proofErr w:type="spellStart"/>
      <w:r w:rsidRPr="000A6FD3">
        <w:t>as</w:t>
      </w:r>
      <w:proofErr w:type="spellEnd"/>
      <w:r w:rsidRPr="000A6FD3">
        <w:t xml:space="preserve"> </w:t>
      </w:r>
      <w:proofErr w:type="spellStart"/>
      <w:r w:rsidRPr="000A6FD3">
        <w:t>legally</w:t>
      </w:r>
      <w:proofErr w:type="spellEnd"/>
      <w:r w:rsidRPr="000A6FD3">
        <w:t xml:space="preserve"> </w:t>
      </w:r>
      <w:proofErr w:type="spellStart"/>
      <w:r w:rsidRPr="000A6FD3">
        <w:t>distinct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respective</w:t>
      </w:r>
      <w:proofErr w:type="spellEnd"/>
      <w:r w:rsidRPr="000A6FD3">
        <w:t xml:space="preserve"> offshore </w:t>
      </w:r>
      <w:proofErr w:type="spellStart"/>
      <w:r w:rsidRPr="000A6FD3">
        <w:t>laws</w:t>
      </w:r>
      <w:proofErr w:type="spellEnd"/>
      <w:r w:rsidRPr="000A6FD3">
        <w:t>.</w:t>
      </w:r>
    </w:p>
    <w:p w14:paraId="459BB70D" w14:textId="77777777" w:rsidR="000A6FD3" w:rsidRPr="000A6FD3" w:rsidRDefault="000A6FD3" w:rsidP="000A6FD3">
      <w:pPr>
        <w:ind w:left="360"/>
      </w:pPr>
      <w:r w:rsidRPr="000A6FD3">
        <w:t xml:space="preserve">Shareholders, </w:t>
      </w:r>
      <w:proofErr w:type="spellStart"/>
      <w:r w:rsidRPr="000A6FD3">
        <w:t>members</w:t>
      </w:r>
      <w:proofErr w:type="spellEnd"/>
      <w:r w:rsidRPr="000A6FD3">
        <w:t xml:space="preserve">, </w:t>
      </w:r>
      <w:proofErr w:type="spellStart"/>
      <w:r w:rsidRPr="000A6FD3">
        <w:t>directors</w:t>
      </w:r>
      <w:proofErr w:type="spellEnd"/>
      <w:r w:rsidRPr="000A6FD3">
        <w:t xml:space="preserve">, and </w:t>
      </w:r>
      <w:proofErr w:type="spellStart"/>
      <w:r w:rsidRPr="000A6FD3">
        <w:t>contractors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</w:t>
      </w:r>
      <w:proofErr w:type="spellStart"/>
      <w:r w:rsidRPr="000A6FD3">
        <w:t>companies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not </w:t>
      </w:r>
      <w:proofErr w:type="spellStart"/>
      <w:r w:rsidRPr="000A6FD3">
        <w:t>personally</w:t>
      </w:r>
      <w:proofErr w:type="spellEnd"/>
      <w:r w:rsidRPr="000A6FD3">
        <w:t xml:space="preserve"> </w:t>
      </w:r>
      <w:proofErr w:type="spellStart"/>
      <w:r w:rsidRPr="000A6FD3">
        <w:t>liable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activities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unless</w:t>
      </w:r>
      <w:proofErr w:type="spellEnd"/>
      <w:r w:rsidRPr="000A6FD3">
        <w:t xml:space="preserve"> </w:t>
      </w:r>
      <w:proofErr w:type="spellStart"/>
      <w:r w:rsidRPr="000A6FD3">
        <w:t>proven</w:t>
      </w:r>
      <w:proofErr w:type="spellEnd"/>
      <w:r w:rsidRPr="000A6FD3">
        <w:t xml:space="preserve"> </w:t>
      </w:r>
      <w:proofErr w:type="spellStart"/>
      <w:r w:rsidRPr="000A6FD3">
        <w:t>guilty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fraud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gross</w:t>
      </w:r>
      <w:proofErr w:type="spellEnd"/>
      <w:r w:rsidRPr="000A6FD3">
        <w:t xml:space="preserve"> </w:t>
      </w:r>
      <w:proofErr w:type="spellStart"/>
      <w:r w:rsidRPr="000A6FD3">
        <w:t>misconduct</w:t>
      </w:r>
      <w:proofErr w:type="spellEnd"/>
      <w:r w:rsidRPr="000A6FD3">
        <w:t xml:space="preserve">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applicable</w:t>
      </w:r>
      <w:proofErr w:type="spellEnd"/>
      <w:r w:rsidRPr="000A6FD3">
        <w:t xml:space="preserve"> </w:t>
      </w:r>
      <w:proofErr w:type="spellStart"/>
      <w:r w:rsidRPr="000A6FD3">
        <w:t>laws</w:t>
      </w:r>
      <w:proofErr w:type="spellEnd"/>
      <w:r w:rsidRPr="000A6FD3">
        <w:t>.</w:t>
      </w:r>
    </w:p>
    <w:p w14:paraId="01CA3CDA" w14:textId="77777777" w:rsidR="000A6FD3" w:rsidRPr="000A6FD3" w:rsidRDefault="000A6FD3" w:rsidP="000A6FD3">
      <w:pPr>
        <w:ind w:left="360"/>
      </w:pPr>
      <w:r w:rsidRPr="000A6FD3">
        <w:rPr>
          <w:b/>
          <w:bCs/>
        </w:rPr>
        <w:t xml:space="preserve">Website Content </w:t>
      </w:r>
      <w:proofErr w:type="spellStart"/>
      <w:r w:rsidRPr="000A6FD3">
        <w:rPr>
          <w:b/>
          <w:bCs/>
        </w:rPr>
        <w:t>Accuracy</w:t>
      </w:r>
      <w:proofErr w:type="spellEnd"/>
      <w:r w:rsidRPr="000A6FD3">
        <w:br/>
      </w:r>
      <w:proofErr w:type="spellStart"/>
      <w:r w:rsidRPr="000A6FD3">
        <w:t>While</w:t>
      </w:r>
      <w:proofErr w:type="spellEnd"/>
      <w:r w:rsidRPr="000A6FD3">
        <w:t xml:space="preserve"> </w:t>
      </w:r>
      <w:proofErr w:type="spellStart"/>
      <w:r w:rsidRPr="000A6FD3">
        <w:t>reasonable</w:t>
      </w:r>
      <w:proofErr w:type="spellEnd"/>
      <w:r w:rsidRPr="000A6FD3">
        <w:t xml:space="preserve"> </w:t>
      </w:r>
      <w:proofErr w:type="spellStart"/>
      <w:r w:rsidRPr="000A6FD3">
        <w:t>efforts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made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ensure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 xml:space="preserve"> </w:t>
      </w:r>
      <w:proofErr w:type="spellStart"/>
      <w:r w:rsidRPr="000A6FD3">
        <w:t>accuracy</w:t>
      </w:r>
      <w:proofErr w:type="spellEnd"/>
      <w:r w:rsidRPr="000A6FD3">
        <w:t xml:space="preserve">, </w:t>
      </w:r>
      <w:proofErr w:type="spellStart"/>
      <w:r w:rsidRPr="000A6FD3">
        <w:t>no</w:t>
      </w:r>
      <w:proofErr w:type="spellEnd"/>
      <w:r w:rsidRPr="000A6FD3">
        <w:t xml:space="preserve"> </w:t>
      </w:r>
      <w:proofErr w:type="spellStart"/>
      <w:r w:rsidRPr="000A6FD3">
        <w:t>guarantees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offered</w:t>
      </w:r>
      <w:proofErr w:type="spellEnd"/>
      <w:r w:rsidRPr="000A6FD3">
        <w:t xml:space="preserve"> </w:t>
      </w:r>
      <w:proofErr w:type="spellStart"/>
      <w:r w:rsidRPr="000A6FD3">
        <w:t>concerning</w:t>
      </w:r>
      <w:proofErr w:type="spellEnd"/>
      <w:r w:rsidRPr="000A6FD3">
        <w:t xml:space="preserve"> </w:t>
      </w:r>
      <w:proofErr w:type="spellStart"/>
      <w:r w:rsidRPr="000A6FD3">
        <w:t>completeness</w:t>
      </w:r>
      <w:proofErr w:type="spellEnd"/>
      <w:r w:rsidRPr="000A6FD3">
        <w:t xml:space="preserve">, </w:t>
      </w:r>
      <w:proofErr w:type="spellStart"/>
      <w:r w:rsidRPr="000A6FD3">
        <w:t>correctness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currency</w:t>
      </w:r>
      <w:proofErr w:type="spellEnd"/>
      <w:r w:rsidRPr="000A6FD3">
        <w:t xml:space="preserve">. All </w:t>
      </w:r>
      <w:proofErr w:type="spellStart"/>
      <w:r w:rsidRPr="000A6FD3">
        <w:t>content</w:t>
      </w:r>
      <w:proofErr w:type="spellEnd"/>
      <w:r w:rsidRPr="000A6FD3">
        <w:t xml:space="preserve"> </w:t>
      </w:r>
      <w:proofErr w:type="spellStart"/>
      <w:r w:rsidRPr="000A6FD3">
        <w:t>is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informational</w:t>
      </w:r>
      <w:proofErr w:type="spellEnd"/>
      <w:r w:rsidRPr="000A6FD3">
        <w:t xml:space="preserve"> and </w:t>
      </w:r>
      <w:proofErr w:type="spellStart"/>
      <w:r w:rsidRPr="000A6FD3">
        <w:t>marketing</w:t>
      </w:r>
      <w:proofErr w:type="spellEnd"/>
      <w:r w:rsidRPr="000A6FD3">
        <w:t xml:space="preserve"> </w:t>
      </w:r>
      <w:proofErr w:type="spellStart"/>
      <w:r w:rsidRPr="000A6FD3">
        <w:t>purposes</w:t>
      </w:r>
      <w:proofErr w:type="spellEnd"/>
      <w:r w:rsidRPr="000A6FD3">
        <w:t xml:space="preserve"> </w:t>
      </w:r>
      <w:proofErr w:type="spellStart"/>
      <w:r w:rsidRPr="000A6FD3">
        <w:t>only</w:t>
      </w:r>
      <w:proofErr w:type="spellEnd"/>
      <w:r w:rsidRPr="000A6FD3">
        <w:t xml:space="preserve">. Users </w:t>
      </w:r>
      <w:proofErr w:type="spellStart"/>
      <w:r w:rsidRPr="000A6FD3">
        <w:t>accept</w:t>
      </w:r>
      <w:proofErr w:type="spellEnd"/>
      <w:r w:rsidRPr="000A6FD3">
        <w:t xml:space="preserve"> </w:t>
      </w:r>
      <w:proofErr w:type="spellStart"/>
      <w:r w:rsidRPr="000A6FD3">
        <w:t>full</w:t>
      </w:r>
      <w:proofErr w:type="spellEnd"/>
      <w:r w:rsidRPr="000A6FD3">
        <w:t xml:space="preserve"> </w:t>
      </w:r>
      <w:proofErr w:type="spellStart"/>
      <w:r w:rsidRPr="000A6FD3">
        <w:t>responsibility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relying</w:t>
      </w:r>
      <w:proofErr w:type="spellEnd"/>
      <w:r w:rsidRPr="000A6FD3">
        <w:t xml:space="preserve"> on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using</w:t>
      </w:r>
      <w:proofErr w:type="spellEnd"/>
      <w:r w:rsidRPr="000A6FD3">
        <w:t xml:space="preserve"> </w:t>
      </w:r>
      <w:proofErr w:type="spellStart"/>
      <w:r w:rsidRPr="000A6FD3">
        <w:t>information</w:t>
      </w:r>
      <w:proofErr w:type="spellEnd"/>
      <w:r w:rsidRPr="000A6FD3">
        <w:t xml:space="preserve"> </w:t>
      </w:r>
      <w:proofErr w:type="spellStart"/>
      <w:r w:rsidRPr="000A6FD3">
        <w:t>found</w:t>
      </w:r>
      <w:proofErr w:type="spellEnd"/>
      <w:r w:rsidRPr="000A6FD3">
        <w:t xml:space="preserve"> on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>.</w:t>
      </w:r>
    </w:p>
    <w:p w14:paraId="468D237A" w14:textId="77777777" w:rsidR="000A6FD3" w:rsidRPr="000A6FD3" w:rsidRDefault="000A6FD3" w:rsidP="000A6FD3">
      <w:pPr>
        <w:ind w:left="360"/>
      </w:pPr>
      <w:proofErr w:type="spellStart"/>
      <w:r w:rsidRPr="000A6FD3">
        <w:rPr>
          <w:b/>
          <w:bCs/>
        </w:rPr>
        <w:t>Affiliate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Activities</w:t>
      </w:r>
      <w:proofErr w:type="spellEnd"/>
      <w:r w:rsidRPr="000A6FD3">
        <w:rPr>
          <w:b/>
          <w:bCs/>
        </w:rPr>
        <w:t xml:space="preserve"> and Copy Trading Services</w:t>
      </w:r>
      <w:r w:rsidRPr="000A6FD3">
        <w:br/>
      </w:r>
      <w:proofErr w:type="spellStart"/>
      <w:r w:rsidRPr="000A6FD3">
        <w:t>Affiliate</w:t>
      </w:r>
      <w:proofErr w:type="spellEnd"/>
      <w:r w:rsidRPr="000A6FD3">
        <w:t xml:space="preserve"> </w:t>
      </w:r>
      <w:proofErr w:type="spellStart"/>
      <w:r w:rsidRPr="000A6FD3">
        <w:t>marketing</w:t>
      </w:r>
      <w:proofErr w:type="spellEnd"/>
      <w:r w:rsidRPr="000A6FD3">
        <w:t xml:space="preserve">, </w:t>
      </w:r>
      <w:proofErr w:type="spellStart"/>
      <w:r w:rsidRPr="000A6FD3">
        <w:t>signal</w:t>
      </w:r>
      <w:proofErr w:type="spellEnd"/>
      <w:r w:rsidRPr="000A6FD3">
        <w:t xml:space="preserve"> </w:t>
      </w:r>
      <w:proofErr w:type="spellStart"/>
      <w:r w:rsidRPr="000A6FD3">
        <w:t>sharing</w:t>
      </w:r>
      <w:proofErr w:type="spellEnd"/>
      <w:r w:rsidRPr="000A6FD3">
        <w:t xml:space="preserve">, and </w:t>
      </w:r>
      <w:proofErr w:type="spellStart"/>
      <w:r w:rsidRPr="000A6FD3">
        <w:t>educational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operated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</w:t>
      </w:r>
      <w:r w:rsidRPr="000A6FD3">
        <w:rPr>
          <w:b/>
          <w:bCs/>
        </w:rPr>
        <w:t>The Funds Holding (T/A DBA)</w:t>
      </w:r>
      <w:r w:rsidRPr="000A6FD3">
        <w:t xml:space="preserve"> and </w:t>
      </w:r>
      <w:proofErr w:type="spellStart"/>
      <w:r w:rsidRPr="000A6FD3">
        <w:rPr>
          <w:b/>
          <w:bCs/>
        </w:rPr>
        <w:t>CleverCopyFX</w:t>
      </w:r>
      <w:proofErr w:type="spellEnd"/>
      <w:r w:rsidRPr="000A6FD3">
        <w:rPr>
          <w:b/>
          <w:bCs/>
        </w:rPr>
        <w:t xml:space="preserve"> (T/A DBA)</w:t>
      </w:r>
      <w:r w:rsidRPr="000A6FD3">
        <w:t xml:space="preserve"> </w:t>
      </w:r>
      <w:proofErr w:type="spellStart"/>
      <w:r w:rsidRPr="000A6FD3">
        <w:t>under</w:t>
      </w:r>
      <w:proofErr w:type="spellEnd"/>
      <w:r w:rsidRPr="000A6FD3">
        <w:t xml:space="preserve"> Saint Lucian and Marshall Islands </w:t>
      </w:r>
      <w:proofErr w:type="spellStart"/>
      <w:r w:rsidRPr="000A6FD3">
        <w:t>corporate</w:t>
      </w:r>
      <w:proofErr w:type="spellEnd"/>
      <w:r w:rsidRPr="000A6FD3">
        <w:t xml:space="preserve"> </w:t>
      </w:r>
      <w:proofErr w:type="spellStart"/>
      <w:r w:rsidRPr="000A6FD3">
        <w:t>law</w:t>
      </w:r>
      <w:proofErr w:type="spellEnd"/>
      <w:r w:rsidRPr="000A6FD3">
        <w:t xml:space="preserve">. These </w:t>
      </w:r>
      <w:proofErr w:type="spellStart"/>
      <w:r w:rsidRPr="000A6FD3">
        <w:t>services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not </w:t>
      </w:r>
      <w:proofErr w:type="spellStart"/>
      <w:r w:rsidRPr="000A6FD3">
        <w:t>regulated</w:t>
      </w:r>
      <w:proofErr w:type="spellEnd"/>
      <w:r w:rsidRPr="000A6FD3">
        <w:t xml:space="preserve"> </w:t>
      </w:r>
      <w:proofErr w:type="spellStart"/>
      <w:r w:rsidRPr="000A6FD3">
        <w:t>financial</w:t>
      </w:r>
      <w:proofErr w:type="spellEnd"/>
      <w:r w:rsidRPr="000A6FD3">
        <w:t xml:space="preserve"> </w:t>
      </w:r>
      <w:proofErr w:type="spellStart"/>
      <w:r w:rsidRPr="000A6FD3">
        <w:t>services</w:t>
      </w:r>
      <w:proofErr w:type="spellEnd"/>
      <w:r w:rsidRPr="000A6FD3">
        <w:t xml:space="preserve"> and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delivered</w:t>
      </w:r>
      <w:proofErr w:type="spellEnd"/>
      <w:r w:rsidRPr="000A6FD3">
        <w:t xml:space="preserve"> </w:t>
      </w:r>
      <w:proofErr w:type="spellStart"/>
      <w:r w:rsidRPr="000A6FD3">
        <w:t>within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scope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>:</w:t>
      </w:r>
    </w:p>
    <w:p w14:paraId="2F96E693" w14:textId="77777777" w:rsidR="000A6FD3" w:rsidRPr="000A6FD3" w:rsidRDefault="000A6FD3" w:rsidP="000A6FD3">
      <w:pPr>
        <w:numPr>
          <w:ilvl w:val="0"/>
          <w:numId w:val="32"/>
        </w:numPr>
      </w:pPr>
      <w:proofErr w:type="spellStart"/>
      <w:r w:rsidRPr="000A6FD3">
        <w:t>the</w:t>
      </w:r>
      <w:proofErr w:type="spellEnd"/>
      <w:r w:rsidRPr="000A6FD3">
        <w:t xml:space="preserve"> </w:t>
      </w:r>
      <w:r w:rsidRPr="000A6FD3">
        <w:rPr>
          <w:b/>
          <w:bCs/>
        </w:rPr>
        <w:t>FRSA non-</w:t>
      </w:r>
      <w:proofErr w:type="spellStart"/>
      <w:r w:rsidRPr="000A6FD3">
        <w:rPr>
          <w:b/>
          <w:bCs/>
        </w:rPr>
        <w:t>objection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confirmation</w:t>
      </w:r>
      <w:proofErr w:type="spellEnd"/>
      <w:r w:rsidRPr="000A6FD3">
        <w:t xml:space="preserve"> (Saint Lucia),</w:t>
      </w:r>
    </w:p>
    <w:p w14:paraId="4B186B6B" w14:textId="77777777" w:rsidR="000A6FD3" w:rsidRPr="000A6FD3" w:rsidRDefault="000A6FD3" w:rsidP="000A6FD3">
      <w:pPr>
        <w:numPr>
          <w:ilvl w:val="0"/>
          <w:numId w:val="32"/>
        </w:numPr>
      </w:pPr>
      <w:proofErr w:type="spellStart"/>
      <w:r w:rsidRPr="000A6FD3">
        <w:t>the</w:t>
      </w:r>
      <w:proofErr w:type="spellEnd"/>
      <w:r w:rsidRPr="000A6FD3">
        <w:t xml:space="preserve"> </w:t>
      </w:r>
      <w:r w:rsidRPr="000A6FD3">
        <w:rPr>
          <w:b/>
          <w:bCs/>
        </w:rPr>
        <w:t>Marshall Islands Business Corporations Act</w:t>
      </w:r>
      <w:r w:rsidRPr="000A6FD3">
        <w:t>, and</w:t>
      </w:r>
    </w:p>
    <w:p w14:paraId="02DDD5CC" w14:textId="77777777" w:rsidR="000A6FD3" w:rsidRPr="000A6FD3" w:rsidRDefault="000A6FD3" w:rsidP="000A6FD3">
      <w:pPr>
        <w:numPr>
          <w:ilvl w:val="0"/>
          <w:numId w:val="32"/>
        </w:numPr>
      </w:pPr>
      <w:proofErr w:type="spellStart"/>
      <w:r w:rsidRPr="000A6FD3">
        <w:t>exemptions</w:t>
      </w:r>
      <w:proofErr w:type="spellEnd"/>
      <w:r w:rsidRPr="000A6FD3">
        <w:t xml:space="preserve"> </w:t>
      </w:r>
      <w:proofErr w:type="spellStart"/>
      <w:r w:rsidRPr="000A6FD3">
        <w:t>under</w:t>
      </w:r>
      <w:proofErr w:type="spellEnd"/>
      <w:r w:rsidRPr="000A6FD3">
        <w:t xml:space="preserve"> </w:t>
      </w:r>
      <w:r w:rsidRPr="000A6FD3">
        <w:rPr>
          <w:b/>
          <w:bCs/>
        </w:rPr>
        <w:t xml:space="preserve">MiFID II </w:t>
      </w:r>
      <w:proofErr w:type="spellStart"/>
      <w:r w:rsidRPr="000A6FD3">
        <w:rPr>
          <w:b/>
          <w:bCs/>
        </w:rPr>
        <w:t>Article</w:t>
      </w:r>
      <w:proofErr w:type="spellEnd"/>
      <w:r w:rsidRPr="000A6FD3">
        <w:rPr>
          <w:b/>
          <w:bCs/>
        </w:rPr>
        <w:t xml:space="preserve"> 42</w:t>
      </w:r>
      <w:r w:rsidRPr="000A6FD3">
        <w:t xml:space="preserve"> and </w:t>
      </w:r>
      <w:proofErr w:type="spellStart"/>
      <w:r w:rsidRPr="000A6FD3">
        <w:t>related</w:t>
      </w:r>
      <w:proofErr w:type="spellEnd"/>
      <w:r w:rsidRPr="000A6FD3">
        <w:t xml:space="preserve"> FCA/BaFin </w:t>
      </w:r>
      <w:proofErr w:type="spellStart"/>
      <w:r w:rsidRPr="000A6FD3">
        <w:t>interpretations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passive </w:t>
      </w:r>
      <w:proofErr w:type="spellStart"/>
      <w:r w:rsidRPr="000A6FD3">
        <w:t>signal</w:t>
      </w:r>
      <w:proofErr w:type="spellEnd"/>
      <w:r w:rsidRPr="000A6FD3">
        <w:t xml:space="preserve"> </w:t>
      </w:r>
      <w:proofErr w:type="spellStart"/>
      <w:r w:rsidRPr="000A6FD3">
        <w:t>sharing</w:t>
      </w:r>
      <w:proofErr w:type="spellEnd"/>
      <w:r w:rsidRPr="000A6FD3">
        <w:t xml:space="preserve"> and social </w:t>
      </w:r>
      <w:proofErr w:type="spellStart"/>
      <w:r w:rsidRPr="000A6FD3">
        <w:t>trading</w:t>
      </w:r>
      <w:proofErr w:type="spellEnd"/>
      <w:r w:rsidRPr="000A6FD3">
        <w:t>.</w:t>
      </w:r>
    </w:p>
    <w:p w14:paraId="135F9222" w14:textId="77777777" w:rsidR="000A6FD3" w:rsidRPr="000A6FD3" w:rsidRDefault="000A6FD3" w:rsidP="000A6FD3">
      <w:pPr>
        <w:ind w:left="360"/>
      </w:pPr>
      <w:r w:rsidRPr="000A6FD3">
        <w:lastRenderedPageBreak/>
        <w:t xml:space="preserve">The Funds Holding </w:t>
      </w:r>
      <w:proofErr w:type="spellStart"/>
      <w:r w:rsidRPr="000A6FD3">
        <w:t>may</w:t>
      </w:r>
      <w:proofErr w:type="spellEnd"/>
      <w:r w:rsidRPr="000A6FD3">
        <w:t xml:space="preserve"> promote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present</w:t>
      </w:r>
      <w:proofErr w:type="spellEnd"/>
      <w:r w:rsidRPr="000A6FD3">
        <w:t xml:space="preserve"> </w:t>
      </w:r>
      <w:proofErr w:type="spellStart"/>
      <w:r w:rsidRPr="000A6FD3">
        <w:t>copy</w:t>
      </w:r>
      <w:proofErr w:type="spellEnd"/>
      <w:r w:rsidRPr="000A6FD3">
        <w:t xml:space="preserve"> </w:t>
      </w:r>
      <w:proofErr w:type="spellStart"/>
      <w:r w:rsidRPr="000A6FD3">
        <w:t>trading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PAMM-like </w:t>
      </w:r>
      <w:proofErr w:type="spellStart"/>
      <w:r w:rsidRPr="000A6FD3">
        <w:t>structures</w:t>
      </w:r>
      <w:proofErr w:type="spellEnd"/>
      <w:r w:rsidRPr="000A6FD3">
        <w:t xml:space="preserve"> in </w:t>
      </w:r>
      <w:proofErr w:type="spellStart"/>
      <w:r w:rsidRPr="000A6FD3">
        <w:t>cooperation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brokers</w:t>
      </w:r>
      <w:proofErr w:type="spellEnd"/>
      <w:r w:rsidRPr="000A6FD3">
        <w:t xml:space="preserve">. </w:t>
      </w:r>
      <w:proofErr w:type="spellStart"/>
      <w:r w:rsidRPr="000A6FD3">
        <w:t>However</w:t>
      </w:r>
      <w:proofErr w:type="spellEnd"/>
      <w:r w:rsidRPr="000A6FD3">
        <w:t xml:space="preserve">,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engage</w:t>
      </w:r>
      <w:proofErr w:type="spellEnd"/>
      <w:r w:rsidRPr="000A6FD3">
        <w:t xml:space="preserve"> at </w:t>
      </w:r>
      <w:proofErr w:type="spellStart"/>
      <w:r w:rsidRPr="000A6FD3">
        <w:t>their</w:t>
      </w:r>
      <w:proofErr w:type="spellEnd"/>
      <w:r w:rsidRPr="000A6FD3">
        <w:t xml:space="preserve"> own initiative and </w:t>
      </w:r>
      <w:proofErr w:type="spellStart"/>
      <w:r w:rsidRPr="000A6FD3">
        <w:t>must</w:t>
      </w:r>
      <w:proofErr w:type="spellEnd"/>
      <w:r w:rsidRPr="000A6FD3">
        <w:t xml:space="preserve"> </w:t>
      </w:r>
      <w:proofErr w:type="spellStart"/>
      <w:r w:rsidRPr="000A6FD3">
        <w:t>accept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brokers</w:t>
      </w:r>
      <w:proofErr w:type="spellEnd"/>
      <w:r w:rsidRPr="000A6FD3">
        <w:t xml:space="preserve">' </w:t>
      </w:r>
      <w:proofErr w:type="spellStart"/>
      <w:r w:rsidRPr="000A6FD3">
        <w:t>terms</w:t>
      </w:r>
      <w:proofErr w:type="spellEnd"/>
      <w:r w:rsidRPr="000A6FD3">
        <w:t xml:space="preserve"> </w:t>
      </w:r>
      <w:proofErr w:type="spellStart"/>
      <w:r w:rsidRPr="000A6FD3">
        <w:t>directly</w:t>
      </w:r>
      <w:proofErr w:type="spellEnd"/>
      <w:r w:rsidRPr="000A6FD3">
        <w:t>.</w:t>
      </w:r>
    </w:p>
    <w:p w14:paraId="5475DD79" w14:textId="77777777" w:rsidR="000A6FD3" w:rsidRPr="000A6FD3" w:rsidRDefault="000A6FD3" w:rsidP="000A6FD3">
      <w:pPr>
        <w:ind w:left="360"/>
      </w:pPr>
      <w:r w:rsidRPr="000A6FD3">
        <w:rPr>
          <w:b/>
          <w:bCs/>
        </w:rPr>
        <w:t>Third-Party Broker Disclaimers</w:t>
      </w:r>
      <w:r w:rsidRPr="000A6FD3">
        <w:br/>
        <w:t xml:space="preserve">Any </w:t>
      </w:r>
      <w:proofErr w:type="spellStart"/>
      <w:r w:rsidRPr="000A6FD3">
        <w:t>regulated</w:t>
      </w:r>
      <w:proofErr w:type="spellEnd"/>
      <w:r w:rsidRPr="000A6FD3">
        <w:t xml:space="preserve"> </w:t>
      </w:r>
      <w:proofErr w:type="spellStart"/>
      <w:r w:rsidRPr="000A6FD3">
        <w:t>services</w:t>
      </w:r>
      <w:proofErr w:type="spellEnd"/>
      <w:r w:rsidRPr="000A6FD3">
        <w:t xml:space="preserve"> </w:t>
      </w:r>
      <w:proofErr w:type="spellStart"/>
      <w:r w:rsidRPr="000A6FD3">
        <w:t>provided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</w:t>
      </w:r>
      <w:proofErr w:type="spellStart"/>
      <w:r w:rsidRPr="000A6FD3">
        <w:t>brokers</w:t>
      </w:r>
      <w:proofErr w:type="spellEnd"/>
      <w:r w:rsidRPr="000A6FD3">
        <w:t xml:space="preserve"> such </w:t>
      </w:r>
      <w:proofErr w:type="spellStart"/>
      <w:r w:rsidRPr="000A6FD3">
        <w:t>as</w:t>
      </w:r>
      <w:proofErr w:type="spellEnd"/>
      <w:r w:rsidRPr="000A6FD3">
        <w:t xml:space="preserve"> </w:t>
      </w:r>
      <w:proofErr w:type="gramStart"/>
      <w:r w:rsidRPr="000A6FD3">
        <w:rPr>
          <w:b/>
          <w:bCs/>
        </w:rPr>
        <w:t>PU Prime</w:t>
      </w:r>
      <w:proofErr w:type="gram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rPr>
          <w:b/>
          <w:bCs/>
        </w:rPr>
        <w:t>StarTrader</w:t>
      </w:r>
      <w:proofErr w:type="spellEnd"/>
      <w:r w:rsidRPr="000A6FD3">
        <w:t xml:space="preserve"> fall </w:t>
      </w:r>
      <w:proofErr w:type="spellStart"/>
      <w:r w:rsidRPr="000A6FD3">
        <w:t>solely</w:t>
      </w:r>
      <w:proofErr w:type="spellEnd"/>
      <w:r w:rsidRPr="000A6FD3">
        <w:t xml:space="preserve">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regulation</w:t>
      </w:r>
      <w:proofErr w:type="spellEnd"/>
      <w:r w:rsidRPr="000A6FD3">
        <w:t xml:space="preserve">, </w:t>
      </w:r>
      <w:proofErr w:type="spellStart"/>
      <w:r w:rsidRPr="000A6FD3">
        <w:t>responsibility</w:t>
      </w:r>
      <w:proofErr w:type="spellEnd"/>
      <w:r w:rsidRPr="000A6FD3">
        <w:t xml:space="preserve">, and </w:t>
      </w:r>
      <w:proofErr w:type="spellStart"/>
      <w:r w:rsidRPr="000A6FD3">
        <w:t>licensing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those</w:t>
      </w:r>
      <w:proofErr w:type="spellEnd"/>
      <w:r w:rsidRPr="000A6FD3">
        <w:t xml:space="preserve"> </w:t>
      </w:r>
      <w:proofErr w:type="spellStart"/>
      <w:r w:rsidRPr="000A6FD3">
        <w:t>respective</w:t>
      </w:r>
      <w:proofErr w:type="spellEnd"/>
      <w:r w:rsidRPr="000A6FD3">
        <w:t xml:space="preserve"> </w:t>
      </w:r>
      <w:proofErr w:type="spellStart"/>
      <w:r w:rsidRPr="000A6FD3">
        <w:t>brokers</w:t>
      </w:r>
      <w:proofErr w:type="spellEnd"/>
      <w:r w:rsidRPr="000A6FD3">
        <w:t xml:space="preserve">. This </w:t>
      </w:r>
      <w:proofErr w:type="spellStart"/>
      <w:r w:rsidRPr="000A6FD3">
        <w:t>website</w:t>
      </w:r>
      <w:proofErr w:type="spellEnd"/>
      <w:r w:rsidRPr="000A6FD3">
        <w:t xml:space="preserve"> </w:t>
      </w:r>
      <w:proofErr w:type="spellStart"/>
      <w:r w:rsidRPr="000A6FD3">
        <w:t>has</w:t>
      </w:r>
      <w:proofErr w:type="spellEnd"/>
      <w:r w:rsidRPr="000A6FD3">
        <w:t xml:space="preserve"> </w:t>
      </w:r>
      <w:proofErr w:type="spellStart"/>
      <w:r w:rsidRPr="000A6FD3">
        <w:t>no</w:t>
      </w:r>
      <w:proofErr w:type="spellEnd"/>
      <w:r w:rsidRPr="000A6FD3">
        <w:t xml:space="preserve"> </w:t>
      </w:r>
      <w:proofErr w:type="spellStart"/>
      <w:r w:rsidRPr="000A6FD3">
        <w:t>influence</w:t>
      </w:r>
      <w:proofErr w:type="spellEnd"/>
      <w:r w:rsidRPr="000A6FD3">
        <w:t xml:space="preserve"> on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execution</w:t>
      </w:r>
      <w:proofErr w:type="spellEnd"/>
      <w:r w:rsidRPr="000A6FD3">
        <w:t xml:space="preserve">, </w:t>
      </w:r>
      <w:proofErr w:type="spellStart"/>
      <w:r w:rsidRPr="000A6FD3">
        <w:t>policies</w:t>
      </w:r>
      <w:proofErr w:type="spellEnd"/>
      <w:r w:rsidRPr="000A6FD3">
        <w:t xml:space="preserve">, </w:t>
      </w:r>
      <w:proofErr w:type="spellStart"/>
      <w:r w:rsidRPr="000A6FD3">
        <w:t>data</w:t>
      </w:r>
      <w:proofErr w:type="spellEnd"/>
      <w:r w:rsidRPr="000A6FD3">
        <w:t xml:space="preserve"> </w:t>
      </w:r>
      <w:proofErr w:type="spellStart"/>
      <w:r w:rsidRPr="000A6FD3">
        <w:t>handling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compliance</w:t>
      </w:r>
      <w:proofErr w:type="spellEnd"/>
      <w:r w:rsidRPr="000A6FD3">
        <w:t xml:space="preserve"> </w:t>
      </w:r>
      <w:proofErr w:type="spellStart"/>
      <w:r w:rsidRPr="000A6FD3">
        <w:t>practices</w:t>
      </w:r>
      <w:proofErr w:type="spellEnd"/>
      <w:r w:rsidRPr="000A6FD3">
        <w:t xml:space="preserve">. Users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expected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review and </w:t>
      </w:r>
      <w:proofErr w:type="spellStart"/>
      <w:r w:rsidRPr="000A6FD3">
        <w:t>accept</w:t>
      </w:r>
      <w:proofErr w:type="spellEnd"/>
      <w:r w:rsidRPr="000A6FD3">
        <w:t xml:space="preserve"> broker-</w:t>
      </w:r>
      <w:proofErr w:type="spellStart"/>
      <w:r w:rsidRPr="000A6FD3">
        <w:t>specific</w:t>
      </w:r>
      <w:proofErr w:type="spellEnd"/>
      <w:r w:rsidRPr="000A6FD3">
        <w:t xml:space="preserve"> </w:t>
      </w:r>
      <w:proofErr w:type="spellStart"/>
      <w:r w:rsidRPr="000A6FD3">
        <w:t>agreements</w:t>
      </w:r>
      <w:proofErr w:type="spellEnd"/>
      <w:r w:rsidRPr="000A6FD3">
        <w:t xml:space="preserve"> </w:t>
      </w:r>
      <w:proofErr w:type="spellStart"/>
      <w:r w:rsidRPr="000A6FD3">
        <w:t>independently</w:t>
      </w:r>
      <w:proofErr w:type="spellEnd"/>
      <w:r w:rsidRPr="000A6FD3">
        <w:t>.</w:t>
      </w:r>
    </w:p>
    <w:p w14:paraId="48BE4180" w14:textId="77777777" w:rsidR="000A6FD3" w:rsidRPr="000A6FD3" w:rsidRDefault="000A6FD3" w:rsidP="000A6FD3">
      <w:pPr>
        <w:ind w:left="360"/>
      </w:pPr>
      <w:proofErr w:type="spellStart"/>
      <w:r w:rsidRPr="000A6FD3">
        <w:rPr>
          <w:b/>
          <w:bCs/>
        </w:rPr>
        <w:t>No</w:t>
      </w:r>
      <w:proofErr w:type="spellEnd"/>
      <w:r w:rsidRPr="000A6FD3">
        <w:rPr>
          <w:b/>
          <w:bCs/>
        </w:rPr>
        <w:t xml:space="preserve"> General </w:t>
      </w:r>
      <w:proofErr w:type="spellStart"/>
      <w:r w:rsidRPr="000A6FD3">
        <w:rPr>
          <w:b/>
          <w:bCs/>
        </w:rPr>
        <w:t>Liability</w:t>
      </w:r>
      <w:proofErr w:type="spellEnd"/>
      <w:r w:rsidRPr="000A6FD3">
        <w:br/>
        <w:t xml:space="preserve">None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platform-operating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accept</w:t>
      </w:r>
      <w:proofErr w:type="spellEnd"/>
      <w:r w:rsidRPr="000A6FD3">
        <w:t xml:space="preserve"> </w:t>
      </w:r>
      <w:proofErr w:type="spellStart"/>
      <w:r w:rsidRPr="000A6FD3">
        <w:t>liability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losses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kind</w:t>
      </w:r>
      <w:proofErr w:type="spellEnd"/>
      <w:r w:rsidRPr="000A6FD3">
        <w:t xml:space="preserve"> </w:t>
      </w:r>
      <w:proofErr w:type="spellStart"/>
      <w:r w:rsidRPr="000A6FD3">
        <w:t>resulting</w:t>
      </w:r>
      <w:proofErr w:type="spellEnd"/>
      <w:r w:rsidRPr="000A6FD3">
        <w:t xml:space="preserve"> from:</w:t>
      </w:r>
    </w:p>
    <w:p w14:paraId="45E39D79" w14:textId="77777777" w:rsidR="000A6FD3" w:rsidRPr="000A6FD3" w:rsidRDefault="000A6FD3" w:rsidP="000A6FD3">
      <w:pPr>
        <w:numPr>
          <w:ilvl w:val="0"/>
          <w:numId w:val="33"/>
        </w:numPr>
      </w:pP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misuse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>,</w:t>
      </w:r>
    </w:p>
    <w:p w14:paraId="481CF9DB" w14:textId="77777777" w:rsidR="000A6FD3" w:rsidRPr="000A6FD3" w:rsidRDefault="000A6FD3" w:rsidP="000A6FD3">
      <w:pPr>
        <w:numPr>
          <w:ilvl w:val="0"/>
          <w:numId w:val="33"/>
        </w:numPr>
      </w:pPr>
      <w:proofErr w:type="spellStart"/>
      <w:r w:rsidRPr="000A6FD3">
        <w:t>affiliate</w:t>
      </w:r>
      <w:proofErr w:type="spellEnd"/>
      <w:r w:rsidRPr="000A6FD3">
        <w:t xml:space="preserve"> </w:t>
      </w:r>
      <w:proofErr w:type="spellStart"/>
      <w:r w:rsidRPr="000A6FD3">
        <w:t>relationships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product</w:t>
      </w:r>
      <w:proofErr w:type="spellEnd"/>
      <w:r w:rsidRPr="000A6FD3">
        <w:t xml:space="preserve"> </w:t>
      </w:r>
      <w:proofErr w:type="spellStart"/>
      <w:r w:rsidRPr="000A6FD3">
        <w:t>access</w:t>
      </w:r>
      <w:proofErr w:type="spellEnd"/>
      <w:r w:rsidRPr="000A6FD3">
        <w:t>,</w:t>
      </w:r>
    </w:p>
    <w:p w14:paraId="1AAA2AAA" w14:textId="77777777" w:rsidR="000A6FD3" w:rsidRPr="000A6FD3" w:rsidRDefault="000A6FD3" w:rsidP="000A6FD3">
      <w:pPr>
        <w:numPr>
          <w:ilvl w:val="0"/>
          <w:numId w:val="33"/>
        </w:numPr>
      </w:pPr>
      <w:proofErr w:type="spellStart"/>
      <w:r w:rsidRPr="000A6FD3">
        <w:t>misinterpretation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marketing</w:t>
      </w:r>
      <w:proofErr w:type="spellEnd"/>
      <w:r w:rsidRPr="000A6FD3">
        <w:t xml:space="preserve">, </w:t>
      </w:r>
      <w:proofErr w:type="spellStart"/>
      <w:r w:rsidRPr="000A6FD3">
        <w:t>signal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trading-related</w:t>
      </w:r>
      <w:proofErr w:type="spellEnd"/>
      <w:r w:rsidRPr="000A6FD3">
        <w:t xml:space="preserve"> </w:t>
      </w:r>
      <w:proofErr w:type="spellStart"/>
      <w:r w:rsidRPr="000A6FD3">
        <w:t>materials</w:t>
      </w:r>
      <w:proofErr w:type="spellEnd"/>
      <w:r w:rsidRPr="000A6FD3">
        <w:t>.</w:t>
      </w:r>
    </w:p>
    <w:p w14:paraId="0D338903" w14:textId="77777777" w:rsidR="000A6FD3" w:rsidRPr="000A6FD3" w:rsidRDefault="000A6FD3" w:rsidP="000A6FD3">
      <w:pPr>
        <w:ind w:left="360"/>
      </w:pPr>
      <w:r w:rsidRPr="000A6FD3">
        <w:t xml:space="preserve">This </w:t>
      </w:r>
      <w:proofErr w:type="spellStart"/>
      <w:r w:rsidRPr="000A6FD3">
        <w:t>includes</w:t>
      </w:r>
      <w:proofErr w:type="spellEnd"/>
      <w:r w:rsidRPr="000A6FD3">
        <w:t xml:space="preserve">, but </w:t>
      </w:r>
      <w:proofErr w:type="spellStart"/>
      <w:r w:rsidRPr="000A6FD3">
        <w:t>is</w:t>
      </w:r>
      <w:proofErr w:type="spellEnd"/>
      <w:r w:rsidRPr="000A6FD3">
        <w:t xml:space="preserve"> not limited </w:t>
      </w:r>
      <w:proofErr w:type="spellStart"/>
      <w:r w:rsidRPr="000A6FD3">
        <w:t>to</w:t>
      </w:r>
      <w:proofErr w:type="spellEnd"/>
      <w:r w:rsidRPr="000A6FD3">
        <w:t xml:space="preserve">, </w:t>
      </w:r>
      <w:proofErr w:type="spellStart"/>
      <w:r w:rsidRPr="000A6FD3">
        <w:t>incidental</w:t>
      </w:r>
      <w:proofErr w:type="spellEnd"/>
      <w:r w:rsidRPr="000A6FD3">
        <w:t xml:space="preserve">, </w:t>
      </w:r>
      <w:proofErr w:type="spellStart"/>
      <w:r w:rsidRPr="000A6FD3">
        <w:t>consequential</w:t>
      </w:r>
      <w:proofErr w:type="spellEnd"/>
      <w:r w:rsidRPr="000A6FD3">
        <w:t xml:space="preserve">, </w:t>
      </w:r>
      <w:proofErr w:type="spellStart"/>
      <w:r w:rsidRPr="000A6FD3">
        <w:t>indirect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punitive </w:t>
      </w:r>
      <w:proofErr w:type="spellStart"/>
      <w:r w:rsidRPr="000A6FD3">
        <w:t>damages</w:t>
      </w:r>
      <w:proofErr w:type="spellEnd"/>
      <w:r w:rsidRPr="000A6FD3">
        <w:t>.</w:t>
      </w:r>
    </w:p>
    <w:p w14:paraId="0D1BF5FC" w14:textId="77777777" w:rsidR="000A6FD3" w:rsidRPr="000A6FD3" w:rsidRDefault="000A6FD3" w:rsidP="000A6FD3">
      <w:pPr>
        <w:ind w:left="360"/>
      </w:pPr>
      <w:proofErr w:type="spellStart"/>
      <w:r w:rsidRPr="000A6FD3">
        <w:rPr>
          <w:b/>
          <w:bCs/>
        </w:rPr>
        <w:t>Governing</w:t>
      </w:r>
      <w:proofErr w:type="spellEnd"/>
      <w:r w:rsidRPr="000A6FD3">
        <w:rPr>
          <w:b/>
          <w:bCs/>
        </w:rPr>
        <w:t xml:space="preserve"> Law</w:t>
      </w:r>
      <w:r w:rsidRPr="000A6FD3">
        <w:br/>
        <w:t xml:space="preserve">Any </w:t>
      </w:r>
      <w:proofErr w:type="spellStart"/>
      <w:r w:rsidRPr="000A6FD3">
        <w:t>disputes</w:t>
      </w:r>
      <w:proofErr w:type="spellEnd"/>
      <w:r w:rsidRPr="000A6FD3">
        <w:t xml:space="preserve"> </w:t>
      </w:r>
      <w:proofErr w:type="spellStart"/>
      <w:r w:rsidRPr="000A6FD3">
        <w:t>arising</w:t>
      </w:r>
      <w:proofErr w:type="spellEnd"/>
      <w:r w:rsidRPr="000A6FD3">
        <w:t xml:space="preserve"> from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its</w:t>
      </w:r>
      <w:proofErr w:type="spellEnd"/>
      <w:r w:rsidRPr="000A6FD3">
        <w:t xml:space="preserve"> legal </w:t>
      </w:r>
      <w:proofErr w:type="spellStart"/>
      <w:r w:rsidRPr="000A6FD3">
        <w:t>disclaimers</w:t>
      </w:r>
      <w:proofErr w:type="spellEnd"/>
      <w:r w:rsidRPr="000A6FD3">
        <w:t xml:space="preserve">, </w:t>
      </w:r>
      <w:proofErr w:type="spellStart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governed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laws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jurisdiction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defendant</w:t>
      </w:r>
      <w:proofErr w:type="spellEnd"/>
      <w:r w:rsidRPr="000A6FD3">
        <w:t xml:space="preserve">, </w:t>
      </w:r>
      <w:proofErr w:type="spellStart"/>
      <w:r w:rsidRPr="000A6FD3">
        <w:t>unless</w:t>
      </w:r>
      <w:proofErr w:type="spellEnd"/>
      <w:r w:rsidRPr="000A6FD3">
        <w:t xml:space="preserve"> </w:t>
      </w:r>
      <w:proofErr w:type="spellStart"/>
      <w:r w:rsidRPr="000A6FD3">
        <w:t>overridden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</w:t>
      </w:r>
      <w:proofErr w:type="spellStart"/>
      <w:r w:rsidRPr="000A6FD3">
        <w:t>mandatory</w:t>
      </w:r>
      <w:proofErr w:type="spellEnd"/>
      <w:r w:rsidRPr="000A6FD3">
        <w:t xml:space="preserve"> </w:t>
      </w:r>
      <w:proofErr w:type="spellStart"/>
      <w:r w:rsidRPr="000A6FD3">
        <w:t>jurisdictional</w:t>
      </w:r>
      <w:proofErr w:type="spellEnd"/>
      <w:r w:rsidRPr="000A6FD3">
        <w:t xml:space="preserve"> </w:t>
      </w:r>
      <w:proofErr w:type="spellStart"/>
      <w:r w:rsidRPr="000A6FD3">
        <w:t>rules</w:t>
      </w:r>
      <w:proofErr w:type="spellEnd"/>
      <w:r w:rsidRPr="000A6FD3">
        <w:t>.</w:t>
      </w:r>
    </w:p>
    <w:p w14:paraId="04B87960" w14:textId="77777777" w:rsidR="000A6FD3" w:rsidRPr="000A6FD3" w:rsidRDefault="000A6FD3" w:rsidP="000A6FD3">
      <w:pPr>
        <w:ind w:left="360"/>
      </w:pPr>
      <w:proofErr w:type="spellStart"/>
      <w:r w:rsidRPr="000A6FD3">
        <w:rPr>
          <w:b/>
          <w:bCs/>
        </w:rPr>
        <w:t>Indemnification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Clause</w:t>
      </w:r>
      <w:proofErr w:type="spellEnd"/>
      <w:r w:rsidRPr="000A6FD3">
        <w:br/>
        <w:t xml:space="preserve">Users </w:t>
      </w:r>
      <w:proofErr w:type="spellStart"/>
      <w:r w:rsidRPr="000A6FD3">
        <w:t>agree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indemnify</w:t>
      </w:r>
      <w:proofErr w:type="spellEnd"/>
      <w:r w:rsidRPr="000A6FD3">
        <w:t xml:space="preserve"> and hold </w:t>
      </w:r>
      <w:proofErr w:type="spellStart"/>
      <w:r w:rsidRPr="000A6FD3">
        <w:t>harmless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</w:t>
      </w:r>
      <w:proofErr w:type="spellStart"/>
      <w:r w:rsidRPr="000A6FD3">
        <w:t>operator</w:t>
      </w:r>
      <w:proofErr w:type="spellEnd"/>
      <w:r w:rsidRPr="000A6FD3">
        <w:t xml:space="preserve"> and </w:t>
      </w:r>
      <w:proofErr w:type="spellStart"/>
      <w:r w:rsidRPr="000A6FD3">
        <w:t>its</w:t>
      </w:r>
      <w:proofErr w:type="spellEnd"/>
      <w:r w:rsidRPr="000A6FD3">
        <w:t xml:space="preserve"> </w:t>
      </w:r>
      <w:proofErr w:type="spellStart"/>
      <w:r w:rsidRPr="000A6FD3">
        <w:t>associated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from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claims</w:t>
      </w:r>
      <w:proofErr w:type="spellEnd"/>
      <w:r w:rsidRPr="000A6FD3">
        <w:t xml:space="preserve">, </w:t>
      </w:r>
      <w:proofErr w:type="spellStart"/>
      <w:r w:rsidRPr="000A6FD3">
        <w:t>losses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liabilities</w:t>
      </w:r>
      <w:proofErr w:type="spellEnd"/>
      <w:r w:rsidRPr="000A6FD3">
        <w:t xml:space="preserve"> (</w:t>
      </w:r>
      <w:proofErr w:type="spellStart"/>
      <w:r w:rsidRPr="000A6FD3">
        <w:t>including</w:t>
      </w:r>
      <w:proofErr w:type="spellEnd"/>
      <w:r w:rsidRPr="000A6FD3">
        <w:t xml:space="preserve"> legal </w:t>
      </w:r>
      <w:proofErr w:type="spellStart"/>
      <w:r w:rsidRPr="000A6FD3">
        <w:t>fees</w:t>
      </w:r>
      <w:proofErr w:type="spellEnd"/>
      <w:r w:rsidRPr="000A6FD3">
        <w:t xml:space="preserve">) </w:t>
      </w:r>
      <w:proofErr w:type="spellStart"/>
      <w:r w:rsidRPr="000A6FD3">
        <w:t>resulting</w:t>
      </w:r>
      <w:proofErr w:type="spellEnd"/>
      <w:r w:rsidRPr="000A6FD3">
        <w:t xml:space="preserve"> from </w:t>
      </w:r>
      <w:proofErr w:type="spellStart"/>
      <w:r w:rsidRPr="000A6FD3">
        <w:t>misuse</w:t>
      </w:r>
      <w:proofErr w:type="spellEnd"/>
      <w:r w:rsidRPr="000A6FD3">
        <w:t xml:space="preserve">, </w:t>
      </w:r>
      <w:proofErr w:type="spellStart"/>
      <w:r w:rsidRPr="000A6FD3">
        <w:t>violation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</w:t>
      </w:r>
      <w:proofErr w:type="spellStart"/>
      <w:r w:rsidRPr="000A6FD3">
        <w:t>terms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unlawful</w:t>
      </w:r>
      <w:proofErr w:type="spellEnd"/>
      <w:r w:rsidRPr="000A6FD3">
        <w:t xml:space="preserve"> </w:t>
      </w:r>
      <w:proofErr w:type="spellStart"/>
      <w:r w:rsidRPr="000A6FD3">
        <w:t>activity</w:t>
      </w:r>
      <w:proofErr w:type="spellEnd"/>
      <w:r w:rsidRPr="000A6FD3">
        <w:t xml:space="preserve"> </w:t>
      </w:r>
      <w:proofErr w:type="spellStart"/>
      <w:r w:rsidRPr="000A6FD3">
        <w:t>arising</w:t>
      </w:r>
      <w:proofErr w:type="spellEnd"/>
      <w:r w:rsidRPr="000A6FD3">
        <w:t xml:space="preserve"> from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interaction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platform</w:t>
      </w:r>
      <w:proofErr w:type="spellEnd"/>
      <w:r w:rsidRPr="000A6FD3">
        <w:t>.</w:t>
      </w:r>
    </w:p>
    <w:p w14:paraId="3FC62149" w14:textId="77777777" w:rsidR="000A6FD3" w:rsidRPr="000A6FD3" w:rsidRDefault="000A6FD3" w:rsidP="000A6FD3">
      <w:r w:rsidRPr="000A6FD3">
        <w:rPr>
          <w:b/>
          <w:bCs/>
        </w:rPr>
        <w:t xml:space="preserve">10. </w:t>
      </w:r>
      <w:proofErr w:type="spellStart"/>
      <w:r w:rsidRPr="000A6FD3">
        <w:rPr>
          <w:b/>
          <w:bCs/>
        </w:rPr>
        <w:t>No-Compensation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Clause</w:t>
      </w:r>
      <w:proofErr w:type="spellEnd"/>
    </w:p>
    <w:p w14:paraId="2EF7D572" w14:textId="77777777" w:rsidR="000A6FD3" w:rsidRPr="000A6FD3" w:rsidRDefault="000A6FD3" w:rsidP="000A6FD3">
      <w:r w:rsidRPr="000A6FD3">
        <w:rPr>
          <w:b/>
          <w:bCs/>
        </w:rPr>
        <w:t>Non-</w:t>
      </w:r>
      <w:proofErr w:type="spellStart"/>
      <w:r w:rsidRPr="000A6FD3">
        <w:rPr>
          <w:b/>
          <w:bCs/>
        </w:rPr>
        <w:t>Compensation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for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Losses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or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Damages</w:t>
      </w:r>
      <w:proofErr w:type="spellEnd"/>
      <w:r w:rsidRPr="000A6FD3">
        <w:br/>
        <w:t xml:space="preserve">None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platform-operating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>—</w:t>
      </w:r>
      <w:proofErr w:type="spellStart"/>
      <w:r w:rsidRPr="000A6FD3">
        <w:t>including</w:t>
      </w:r>
      <w:proofErr w:type="spellEnd"/>
      <w:r w:rsidRPr="000A6FD3">
        <w:t xml:space="preserve"> </w:t>
      </w:r>
      <w:r w:rsidRPr="000A6FD3">
        <w:rPr>
          <w:b/>
          <w:bCs/>
        </w:rPr>
        <w:t>Creative Financial Marketing Options (T/A DBA)</w:t>
      </w:r>
      <w:r w:rsidRPr="000A6FD3">
        <w:t xml:space="preserve"> (Delaware, USA), </w:t>
      </w:r>
      <w:r w:rsidRPr="000A6FD3">
        <w:rPr>
          <w:b/>
          <w:bCs/>
        </w:rPr>
        <w:t>The Funds Holding (T/A DBA)</w:t>
      </w:r>
      <w:r w:rsidRPr="000A6FD3">
        <w:t xml:space="preserve"> (Saint Lucia), and </w:t>
      </w:r>
      <w:proofErr w:type="spellStart"/>
      <w:r w:rsidRPr="000A6FD3">
        <w:rPr>
          <w:b/>
          <w:bCs/>
        </w:rPr>
        <w:t>CleverCopyFX</w:t>
      </w:r>
      <w:proofErr w:type="spellEnd"/>
      <w:r w:rsidRPr="000A6FD3">
        <w:rPr>
          <w:b/>
          <w:bCs/>
        </w:rPr>
        <w:t xml:space="preserve"> (T/A DBA)</w:t>
      </w:r>
      <w:r w:rsidRPr="000A6FD3">
        <w:t xml:space="preserve"> (Marshall </w:t>
      </w:r>
      <w:proofErr w:type="gramStart"/>
      <w:r w:rsidRPr="000A6FD3">
        <w:t>Islands)—</w:t>
      </w:r>
      <w:proofErr w:type="spellStart"/>
      <w:proofErr w:type="gramEnd"/>
      <w:r w:rsidRPr="000A6FD3">
        <w:t>offer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imply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obligation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compensate</w:t>
      </w:r>
      <w:proofErr w:type="spellEnd"/>
      <w:r w:rsidRPr="000A6FD3">
        <w:t xml:space="preserve">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 </w:t>
      </w:r>
      <w:proofErr w:type="spellStart"/>
      <w:r w:rsidRPr="000A6FD3">
        <w:t>parties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losses</w:t>
      </w:r>
      <w:proofErr w:type="spellEnd"/>
      <w:r w:rsidRPr="000A6FD3">
        <w:t xml:space="preserve">, </w:t>
      </w:r>
      <w:proofErr w:type="spellStart"/>
      <w:r w:rsidRPr="000A6FD3">
        <w:t>damages</w:t>
      </w:r>
      <w:proofErr w:type="spellEnd"/>
      <w:r w:rsidRPr="000A6FD3">
        <w:t xml:space="preserve">, </w:t>
      </w:r>
      <w:proofErr w:type="spellStart"/>
      <w:r w:rsidRPr="000A6FD3">
        <w:t>costs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expenses</w:t>
      </w:r>
      <w:proofErr w:type="spellEnd"/>
      <w:r w:rsidRPr="000A6FD3">
        <w:t xml:space="preserve"> </w:t>
      </w:r>
      <w:proofErr w:type="spellStart"/>
      <w:r w:rsidRPr="000A6FD3">
        <w:t>resulting</w:t>
      </w:r>
      <w:proofErr w:type="spellEnd"/>
      <w:r w:rsidRPr="000A6FD3">
        <w:t xml:space="preserve"> from:</w:t>
      </w:r>
    </w:p>
    <w:p w14:paraId="74C44DC7" w14:textId="77777777" w:rsidR="000A6FD3" w:rsidRPr="000A6FD3" w:rsidRDefault="000A6FD3" w:rsidP="000A6FD3">
      <w:pPr>
        <w:numPr>
          <w:ilvl w:val="0"/>
          <w:numId w:val="34"/>
        </w:numPr>
      </w:pPr>
      <w:r w:rsidRPr="000A6FD3">
        <w:t xml:space="preserve">The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reliance</w:t>
      </w:r>
      <w:proofErr w:type="spellEnd"/>
      <w:r w:rsidRPr="000A6FD3">
        <w:t xml:space="preserve"> on,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information</w:t>
      </w:r>
      <w:proofErr w:type="spellEnd"/>
      <w:r w:rsidRPr="000A6FD3">
        <w:t xml:space="preserve">, </w:t>
      </w:r>
      <w:proofErr w:type="spellStart"/>
      <w:r w:rsidRPr="000A6FD3">
        <w:t>tools</w:t>
      </w:r>
      <w:proofErr w:type="spellEnd"/>
      <w:r w:rsidRPr="000A6FD3">
        <w:t xml:space="preserve">, </w:t>
      </w:r>
      <w:proofErr w:type="spellStart"/>
      <w:r w:rsidRPr="000A6FD3">
        <w:t>services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 xml:space="preserve"> </w:t>
      </w:r>
      <w:proofErr w:type="spellStart"/>
      <w:r w:rsidRPr="000A6FD3">
        <w:t>offered</w:t>
      </w:r>
      <w:proofErr w:type="spellEnd"/>
      <w:r w:rsidRPr="000A6FD3">
        <w:t xml:space="preserve"> </w:t>
      </w:r>
      <w:proofErr w:type="spellStart"/>
      <w:r w:rsidRPr="000A6FD3">
        <w:t>through</w:t>
      </w:r>
      <w:proofErr w:type="spellEnd"/>
      <w:r w:rsidRPr="000A6FD3">
        <w:t xml:space="preserve">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, </w:t>
      </w:r>
      <w:proofErr w:type="spellStart"/>
      <w:r w:rsidRPr="000A6FD3">
        <w:t>including</w:t>
      </w:r>
      <w:proofErr w:type="spellEnd"/>
      <w:r w:rsidRPr="000A6FD3">
        <w:t xml:space="preserve"> but not limited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those</w:t>
      </w:r>
      <w:proofErr w:type="spellEnd"/>
      <w:r w:rsidRPr="000A6FD3">
        <w:t xml:space="preserve"> </w:t>
      </w:r>
      <w:proofErr w:type="spellStart"/>
      <w:r w:rsidRPr="000A6FD3">
        <w:t>involving</w:t>
      </w:r>
      <w:proofErr w:type="spellEnd"/>
      <w:r w:rsidRPr="000A6FD3">
        <w:t xml:space="preserve"> </w:t>
      </w:r>
      <w:proofErr w:type="spellStart"/>
      <w:r w:rsidRPr="000A6FD3">
        <w:t>asset</w:t>
      </w:r>
      <w:proofErr w:type="spellEnd"/>
      <w:r w:rsidRPr="000A6FD3">
        <w:t xml:space="preserve"> </w:t>
      </w:r>
      <w:proofErr w:type="spellStart"/>
      <w:r w:rsidRPr="000A6FD3">
        <w:t>management</w:t>
      </w:r>
      <w:proofErr w:type="spellEnd"/>
      <w:r w:rsidRPr="000A6FD3">
        <w:t xml:space="preserve">, </w:t>
      </w:r>
      <w:proofErr w:type="spellStart"/>
      <w:r w:rsidRPr="000A6FD3">
        <w:t>copy</w:t>
      </w:r>
      <w:proofErr w:type="spellEnd"/>
      <w:r w:rsidRPr="000A6FD3">
        <w:t xml:space="preserve"> </w:t>
      </w:r>
      <w:proofErr w:type="spellStart"/>
      <w:r w:rsidRPr="000A6FD3">
        <w:t>trading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broker</w:t>
      </w:r>
      <w:proofErr w:type="spellEnd"/>
      <w:r w:rsidRPr="000A6FD3">
        <w:t xml:space="preserve"> </w:t>
      </w:r>
      <w:proofErr w:type="spellStart"/>
      <w:r w:rsidRPr="000A6FD3">
        <w:t>promotions</w:t>
      </w:r>
      <w:proofErr w:type="spellEnd"/>
      <w:r w:rsidRPr="000A6FD3">
        <w:t xml:space="preserve"> </w:t>
      </w:r>
      <w:proofErr w:type="spellStart"/>
      <w:r w:rsidRPr="000A6FD3">
        <w:t>managed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The Funds Holding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referenced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broker</w:t>
      </w:r>
      <w:proofErr w:type="spellEnd"/>
      <w:r w:rsidRPr="000A6FD3">
        <w:t>.</w:t>
      </w:r>
    </w:p>
    <w:p w14:paraId="29E8C38E" w14:textId="77777777" w:rsidR="000A6FD3" w:rsidRPr="000A6FD3" w:rsidRDefault="000A6FD3" w:rsidP="000A6FD3">
      <w:pPr>
        <w:numPr>
          <w:ilvl w:val="0"/>
          <w:numId w:val="34"/>
        </w:numPr>
      </w:pPr>
      <w:r w:rsidRPr="000A6FD3">
        <w:lastRenderedPageBreak/>
        <w:t xml:space="preserve">Technical </w:t>
      </w:r>
      <w:proofErr w:type="spellStart"/>
      <w:r w:rsidRPr="000A6FD3">
        <w:t>failures</w:t>
      </w:r>
      <w:proofErr w:type="spellEnd"/>
      <w:r w:rsidRPr="000A6FD3">
        <w:t xml:space="preserve">, </w:t>
      </w:r>
      <w:proofErr w:type="spellStart"/>
      <w:r w:rsidRPr="000A6FD3">
        <w:t>interruptions</w:t>
      </w:r>
      <w:proofErr w:type="spellEnd"/>
      <w:r w:rsidRPr="000A6FD3">
        <w:t xml:space="preserve">, </w:t>
      </w:r>
      <w:proofErr w:type="spellStart"/>
      <w:r w:rsidRPr="000A6FD3">
        <w:t>delays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unavailability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services</w:t>
      </w:r>
      <w:proofErr w:type="spellEnd"/>
      <w:r w:rsidRPr="000A6FD3">
        <w:t xml:space="preserve"> </w:t>
      </w:r>
      <w:proofErr w:type="spellStart"/>
      <w:r w:rsidRPr="000A6FD3">
        <w:t>provided</w:t>
      </w:r>
      <w:proofErr w:type="spellEnd"/>
      <w:r w:rsidRPr="000A6FD3">
        <w:t xml:space="preserve"> via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through</w:t>
      </w:r>
      <w:proofErr w:type="spellEnd"/>
      <w:r w:rsidRPr="000A6FD3">
        <w:t xml:space="preserve"> </w:t>
      </w:r>
      <w:proofErr w:type="spellStart"/>
      <w:r w:rsidRPr="000A6FD3">
        <w:t>linked</w:t>
      </w:r>
      <w:proofErr w:type="spellEnd"/>
      <w:r w:rsidRPr="000A6FD3">
        <w:t xml:space="preserve"> external </w:t>
      </w:r>
      <w:proofErr w:type="spellStart"/>
      <w:r w:rsidRPr="000A6FD3">
        <w:t>platforms</w:t>
      </w:r>
      <w:proofErr w:type="spellEnd"/>
      <w:r w:rsidRPr="000A6FD3">
        <w:t>.</w:t>
      </w:r>
    </w:p>
    <w:p w14:paraId="61A2E697" w14:textId="77777777" w:rsidR="000A6FD3" w:rsidRPr="000A6FD3" w:rsidRDefault="000A6FD3" w:rsidP="000A6FD3">
      <w:pPr>
        <w:numPr>
          <w:ilvl w:val="0"/>
          <w:numId w:val="34"/>
        </w:numPr>
      </w:pPr>
      <w:r w:rsidRPr="000A6FD3">
        <w:t xml:space="preserve">Any </w:t>
      </w:r>
      <w:proofErr w:type="spellStart"/>
      <w:r w:rsidRPr="000A6FD3">
        <w:t>decisions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trading</w:t>
      </w:r>
      <w:proofErr w:type="spellEnd"/>
      <w:r w:rsidRPr="000A6FD3">
        <w:t xml:space="preserve"> </w:t>
      </w:r>
      <w:proofErr w:type="spellStart"/>
      <w:r w:rsidRPr="000A6FD3">
        <w:t>activity</w:t>
      </w:r>
      <w:proofErr w:type="spellEnd"/>
      <w:r w:rsidRPr="000A6FD3">
        <w:t xml:space="preserve"> </w:t>
      </w:r>
      <w:proofErr w:type="spellStart"/>
      <w:r w:rsidRPr="000A6FD3">
        <w:t>undertaken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based</w:t>
      </w:r>
      <w:proofErr w:type="spellEnd"/>
      <w:r w:rsidRPr="000A6FD3">
        <w:t xml:space="preserve"> on </w:t>
      </w:r>
      <w:proofErr w:type="spellStart"/>
      <w:r w:rsidRPr="000A6FD3">
        <w:t>content</w:t>
      </w:r>
      <w:proofErr w:type="spellEnd"/>
      <w:r w:rsidRPr="000A6FD3">
        <w:t xml:space="preserve"> from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platform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from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referenced</w:t>
      </w:r>
      <w:proofErr w:type="spellEnd"/>
      <w:r w:rsidRPr="000A6FD3">
        <w:t xml:space="preserve"> herein.</w:t>
      </w:r>
    </w:p>
    <w:p w14:paraId="41751E0D" w14:textId="77777777" w:rsidR="000A6FD3" w:rsidRPr="000A6FD3" w:rsidRDefault="000A6FD3" w:rsidP="000A6FD3">
      <w:r w:rsidRPr="000A6FD3">
        <w:t xml:space="preserve">This </w:t>
      </w:r>
      <w:proofErr w:type="spellStart"/>
      <w:r w:rsidRPr="000A6FD3">
        <w:t>no-compensation</w:t>
      </w:r>
      <w:proofErr w:type="spellEnd"/>
      <w:r w:rsidRPr="000A6FD3">
        <w:t xml:space="preserve"> </w:t>
      </w:r>
      <w:proofErr w:type="spellStart"/>
      <w:r w:rsidRPr="000A6FD3">
        <w:t>policy</w:t>
      </w:r>
      <w:proofErr w:type="spellEnd"/>
      <w:r w:rsidRPr="000A6FD3">
        <w:t xml:space="preserve"> </w:t>
      </w:r>
      <w:proofErr w:type="spellStart"/>
      <w:r w:rsidRPr="000A6FD3">
        <w:t>applies</w:t>
      </w:r>
      <w:proofErr w:type="spellEnd"/>
      <w:r w:rsidRPr="000A6FD3">
        <w:t xml:space="preserve"> </w:t>
      </w:r>
      <w:proofErr w:type="spellStart"/>
      <w:r w:rsidRPr="000A6FD3">
        <w:t>regardless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nature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damages</w:t>
      </w:r>
      <w:proofErr w:type="spellEnd"/>
      <w:r w:rsidRPr="000A6FD3">
        <w:t xml:space="preserve"> (</w:t>
      </w:r>
      <w:proofErr w:type="spellStart"/>
      <w:r w:rsidRPr="000A6FD3">
        <w:t>direct</w:t>
      </w:r>
      <w:proofErr w:type="spellEnd"/>
      <w:r w:rsidRPr="000A6FD3">
        <w:t xml:space="preserve">, </w:t>
      </w:r>
      <w:proofErr w:type="spellStart"/>
      <w:r w:rsidRPr="000A6FD3">
        <w:t>indirect</w:t>
      </w:r>
      <w:proofErr w:type="spellEnd"/>
      <w:r w:rsidRPr="000A6FD3">
        <w:t xml:space="preserve">, </w:t>
      </w:r>
      <w:proofErr w:type="spellStart"/>
      <w:r w:rsidRPr="000A6FD3">
        <w:t>incidental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consequential</w:t>
      </w:r>
      <w:proofErr w:type="spellEnd"/>
      <w:r w:rsidRPr="000A6FD3">
        <w:t xml:space="preserve">) and </w:t>
      </w:r>
      <w:proofErr w:type="spellStart"/>
      <w:r w:rsidRPr="000A6FD3">
        <w:t>even</w:t>
      </w:r>
      <w:proofErr w:type="spellEnd"/>
      <w:r w:rsidRPr="000A6FD3">
        <w:t xml:space="preserve"> in </w:t>
      </w:r>
      <w:proofErr w:type="spellStart"/>
      <w:r w:rsidRPr="000A6FD3">
        <w:t>cases</w:t>
      </w:r>
      <w:proofErr w:type="spellEnd"/>
      <w:r w:rsidRPr="000A6FD3">
        <w:t xml:space="preserve"> </w:t>
      </w:r>
      <w:proofErr w:type="spellStart"/>
      <w:r w:rsidRPr="000A6FD3">
        <w:t>where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have</w:t>
      </w:r>
      <w:proofErr w:type="spellEnd"/>
      <w:r w:rsidRPr="000A6FD3">
        <w:t xml:space="preserve"> </w:t>
      </w:r>
      <w:proofErr w:type="spellStart"/>
      <w:r w:rsidRPr="000A6FD3">
        <w:t>been</w:t>
      </w:r>
      <w:proofErr w:type="spellEnd"/>
      <w:r w:rsidRPr="000A6FD3">
        <w:t xml:space="preserve"> </w:t>
      </w:r>
      <w:proofErr w:type="spellStart"/>
      <w:r w:rsidRPr="000A6FD3">
        <w:t>advised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possibility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such </w:t>
      </w:r>
      <w:proofErr w:type="spellStart"/>
      <w:r w:rsidRPr="000A6FD3">
        <w:t>damages</w:t>
      </w:r>
      <w:proofErr w:type="spellEnd"/>
      <w:r w:rsidRPr="000A6FD3">
        <w:t>.</w:t>
      </w:r>
    </w:p>
    <w:p w14:paraId="450EA17A" w14:textId="77777777" w:rsidR="000A6FD3" w:rsidRPr="000A6FD3" w:rsidRDefault="000A6FD3" w:rsidP="000A6FD3">
      <w:r w:rsidRPr="000A6FD3">
        <w:t xml:space="preserve">Users </w:t>
      </w:r>
      <w:proofErr w:type="spellStart"/>
      <w:r w:rsidRPr="000A6FD3">
        <w:t>agree</w:t>
      </w:r>
      <w:proofErr w:type="spellEnd"/>
      <w:r w:rsidRPr="000A6FD3">
        <w:t xml:space="preserve"> </w:t>
      </w:r>
      <w:proofErr w:type="spellStart"/>
      <w:r w:rsidRPr="000A6FD3">
        <w:t>that</w:t>
      </w:r>
      <w:proofErr w:type="spellEnd"/>
      <w:r w:rsidRPr="000A6FD3">
        <w:t xml:space="preserve"> </w:t>
      </w:r>
      <w:proofErr w:type="spellStart"/>
      <w:r w:rsidRPr="000A6FD3">
        <w:t>they</w:t>
      </w:r>
      <w:proofErr w:type="spellEnd"/>
      <w:r w:rsidRPr="000A6FD3">
        <w:t xml:space="preserve"> </w:t>
      </w:r>
      <w:proofErr w:type="spellStart"/>
      <w:r w:rsidRPr="000A6FD3">
        <w:t>assume</w:t>
      </w:r>
      <w:proofErr w:type="spellEnd"/>
      <w:r w:rsidRPr="000A6FD3">
        <w:t xml:space="preserve"> </w:t>
      </w:r>
      <w:proofErr w:type="spellStart"/>
      <w:r w:rsidRPr="000A6FD3">
        <w:t>full</w:t>
      </w:r>
      <w:proofErr w:type="spellEnd"/>
      <w:r w:rsidRPr="000A6FD3">
        <w:t xml:space="preserve"> personal and </w:t>
      </w:r>
      <w:proofErr w:type="spellStart"/>
      <w:r w:rsidRPr="000A6FD3">
        <w:t>financial</w:t>
      </w:r>
      <w:proofErr w:type="spellEnd"/>
      <w:r w:rsidRPr="000A6FD3">
        <w:t xml:space="preserve"> </w:t>
      </w:r>
      <w:proofErr w:type="spellStart"/>
      <w:r w:rsidRPr="000A6FD3">
        <w:t>responsibility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all </w:t>
      </w:r>
      <w:proofErr w:type="spellStart"/>
      <w:r w:rsidRPr="000A6FD3">
        <w:t>actions</w:t>
      </w:r>
      <w:proofErr w:type="spellEnd"/>
      <w:r w:rsidRPr="000A6FD3">
        <w:t xml:space="preserve"> </w:t>
      </w:r>
      <w:proofErr w:type="spellStart"/>
      <w:r w:rsidRPr="000A6FD3">
        <w:t>taken</w:t>
      </w:r>
      <w:proofErr w:type="spellEnd"/>
      <w:r w:rsidRPr="000A6FD3">
        <w:t xml:space="preserve"> in </w:t>
      </w:r>
      <w:proofErr w:type="spellStart"/>
      <w:r w:rsidRPr="000A6FD3">
        <w:t>connection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and </w:t>
      </w:r>
      <w:proofErr w:type="spellStart"/>
      <w:r w:rsidRPr="000A6FD3">
        <w:t>its</w:t>
      </w:r>
      <w:proofErr w:type="spellEnd"/>
      <w:r w:rsidRPr="000A6FD3">
        <w:t xml:space="preserve"> </w:t>
      </w:r>
      <w:proofErr w:type="spellStart"/>
      <w:r w:rsidRPr="000A6FD3">
        <w:t>affiliate</w:t>
      </w:r>
      <w:proofErr w:type="spellEnd"/>
      <w:r w:rsidRPr="000A6FD3">
        <w:t xml:space="preserve"> links. Independent due </w:t>
      </w:r>
      <w:proofErr w:type="spellStart"/>
      <w:r w:rsidRPr="000A6FD3">
        <w:t>diligence</w:t>
      </w:r>
      <w:proofErr w:type="spellEnd"/>
      <w:r w:rsidRPr="000A6FD3">
        <w:t xml:space="preserve"> and </w:t>
      </w:r>
      <w:proofErr w:type="spellStart"/>
      <w:r w:rsidRPr="000A6FD3">
        <w:t>consultation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a </w:t>
      </w:r>
      <w:proofErr w:type="spellStart"/>
      <w:r w:rsidRPr="000A6FD3">
        <w:t>qualified</w:t>
      </w:r>
      <w:proofErr w:type="spellEnd"/>
      <w:r w:rsidRPr="000A6FD3">
        <w:t xml:space="preserve"> </w:t>
      </w:r>
      <w:proofErr w:type="spellStart"/>
      <w:r w:rsidRPr="000A6FD3">
        <w:t>advisor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strongly</w:t>
      </w:r>
      <w:proofErr w:type="spellEnd"/>
      <w:r w:rsidRPr="000A6FD3">
        <w:t xml:space="preserve"> </w:t>
      </w:r>
      <w:proofErr w:type="spellStart"/>
      <w:r w:rsidRPr="000A6FD3">
        <w:t>recommended</w:t>
      </w:r>
      <w:proofErr w:type="spellEnd"/>
      <w:r w:rsidRPr="000A6FD3">
        <w:t xml:space="preserve"> </w:t>
      </w:r>
      <w:proofErr w:type="spellStart"/>
      <w:r w:rsidRPr="000A6FD3">
        <w:t>before</w:t>
      </w:r>
      <w:proofErr w:type="spellEnd"/>
      <w:r w:rsidRPr="000A6FD3">
        <w:t xml:space="preserve"> </w:t>
      </w:r>
      <w:proofErr w:type="spellStart"/>
      <w:r w:rsidRPr="000A6FD3">
        <w:t>engaging</w:t>
      </w:r>
      <w:proofErr w:type="spellEnd"/>
      <w:r w:rsidRPr="000A6FD3">
        <w:t xml:space="preserve"> in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investment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trading</w:t>
      </w:r>
      <w:proofErr w:type="spellEnd"/>
      <w:r w:rsidRPr="000A6FD3">
        <w:t xml:space="preserve"> </w:t>
      </w:r>
      <w:proofErr w:type="spellStart"/>
      <w:r w:rsidRPr="000A6FD3">
        <w:t>activity</w:t>
      </w:r>
      <w:proofErr w:type="spellEnd"/>
      <w:r w:rsidRPr="000A6FD3">
        <w:t>.</w:t>
      </w:r>
    </w:p>
    <w:p w14:paraId="5D55AD78" w14:textId="77777777" w:rsidR="000A6FD3" w:rsidRPr="000A6FD3" w:rsidRDefault="000A6FD3" w:rsidP="000A6FD3">
      <w:r w:rsidRPr="000A6FD3">
        <w:t xml:space="preserve">These </w:t>
      </w:r>
      <w:proofErr w:type="spellStart"/>
      <w:r w:rsidRPr="000A6FD3">
        <w:t>limitations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liability</w:t>
      </w:r>
      <w:proofErr w:type="spellEnd"/>
      <w:r w:rsidRPr="000A6FD3">
        <w:t xml:space="preserve"> and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no-compensation</w:t>
      </w:r>
      <w:proofErr w:type="spellEnd"/>
      <w:r w:rsidRPr="000A6FD3">
        <w:t xml:space="preserve"> </w:t>
      </w:r>
      <w:proofErr w:type="spellStart"/>
      <w:r w:rsidRPr="000A6FD3">
        <w:t>framework</w:t>
      </w:r>
      <w:proofErr w:type="spellEnd"/>
      <w:r w:rsidRPr="000A6FD3">
        <w:t xml:space="preserve"> </w:t>
      </w:r>
      <w:proofErr w:type="spellStart"/>
      <w:r w:rsidRPr="000A6FD3">
        <w:t>constitute</w:t>
      </w:r>
      <w:proofErr w:type="spellEnd"/>
      <w:r w:rsidRPr="000A6FD3">
        <w:t xml:space="preserve"> a </w:t>
      </w:r>
      <w:proofErr w:type="spellStart"/>
      <w:r w:rsidRPr="000A6FD3">
        <w:t>core</w:t>
      </w:r>
      <w:proofErr w:type="spellEnd"/>
      <w:r w:rsidRPr="000A6FD3">
        <w:t xml:space="preserve"> </w:t>
      </w:r>
      <w:proofErr w:type="spellStart"/>
      <w:r w:rsidRPr="000A6FD3">
        <w:t>part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contractual</w:t>
      </w:r>
      <w:proofErr w:type="spellEnd"/>
      <w:r w:rsidRPr="000A6FD3">
        <w:t xml:space="preserve"> </w:t>
      </w:r>
      <w:proofErr w:type="spellStart"/>
      <w:r w:rsidRPr="000A6FD3">
        <w:t>relationship</w:t>
      </w:r>
      <w:proofErr w:type="spellEnd"/>
      <w:r w:rsidRPr="000A6FD3">
        <w:t xml:space="preserve"> </w:t>
      </w:r>
      <w:proofErr w:type="spellStart"/>
      <w:r w:rsidRPr="000A6FD3">
        <w:t>between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user</w:t>
      </w:r>
      <w:proofErr w:type="spellEnd"/>
      <w:r w:rsidRPr="000A6FD3">
        <w:t xml:space="preserve"> and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platform-operating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. </w:t>
      </w:r>
      <w:proofErr w:type="spellStart"/>
      <w:r w:rsidRPr="000A6FD3">
        <w:t>Without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</w:t>
      </w:r>
      <w:proofErr w:type="spellStart"/>
      <w:r w:rsidRPr="000A6FD3">
        <w:t>protections</w:t>
      </w:r>
      <w:proofErr w:type="spellEnd"/>
      <w:r w:rsidRPr="000A6FD3">
        <w:t xml:space="preserve">,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services</w:t>
      </w:r>
      <w:proofErr w:type="spellEnd"/>
      <w:r w:rsidRPr="000A6FD3">
        <w:t xml:space="preserve"> </w:t>
      </w:r>
      <w:proofErr w:type="spellStart"/>
      <w:r w:rsidRPr="000A6FD3">
        <w:t>provided</w:t>
      </w:r>
      <w:proofErr w:type="spellEnd"/>
      <w:r w:rsidRPr="000A6FD3">
        <w:t xml:space="preserve"> on </w:t>
      </w:r>
      <w:proofErr w:type="spellStart"/>
      <w:r w:rsidRPr="000A6FD3">
        <w:t>this</w:t>
      </w:r>
      <w:proofErr w:type="spellEnd"/>
      <w:r w:rsidRPr="000A6FD3">
        <w:t xml:space="preserve"> </w:t>
      </w:r>
      <w:proofErr w:type="spellStart"/>
      <w:r w:rsidRPr="000A6FD3">
        <w:t>platform</w:t>
      </w:r>
      <w:proofErr w:type="spellEnd"/>
      <w:r w:rsidRPr="000A6FD3">
        <w:t xml:space="preserve"> </w:t>
      </w:r>
      <w:proofErr w:type="spellStart"/>
      <w:r w:rsidRPr="000A6FD3">
        <w:t>would</w:t>
      </w:r>
      <w:proofErr w:type="spellEnd"/>
      <w:r w:rsidRPr="000A6FD3">
        <w:t xml:space="preserve"> not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made</w:t>
      </w:r>
      <w:proofErr w:type="spellEnd"/>
      <w:r w:rsidRPr="000A6FD3">
        <w:t xml:space="preserve"> </w:t>
      </w:r>
      <w:proofErr w:type="spellStart"/>
      <w:r w:rsidRPr="000A6FD3">
        <w:t>available</w:t>
      </w:r>
      <w:proofErr w:type="spellEnd"/>
      <w:r w:rsidRPr="000A6FD3">
        <w:t>.</w:t>
      </w:r>
    </w:p>
    <w:p w14:paraId="600D592F" w14:textId="77777777" w:rsidR="000A6FD3" w:rsidRDefault="000A6FD3" w:rsidP="000A6FD3">
      <w:proofErr w:type="spellStart"/>
      <w:r w:rsidRPr="000A6FD3">
        <w:rPr>
          <w:b/>
          <w:bCs/>
        </w:rPr>
        <w:t>Governing</w:t>
      </w:r>
      <w:proofErr w:type="spellEnd"/>
      <w:r w:rsidRPr="000A6FD3">
        <w:rPr>
          <w:b/>
          <w:bCs/>
        </w:rPr>
        <w:t xml:space="preserve"> Law</w:t>
      </w:r>
      <w:r w:rsidRPr="000A6FD3">
        <w:br/>
        <w:t xml:space="preserve">This </w:t>
      </w:r>
      <w:proofErr w:type="spellStart"/>
      <w:r w:rsidRPr="000A6FD3">
        <w:t>clause</w:t>
      </w:r>
      <w:proofErr w:type="spellEnd"/>
      <w:r w:rsidRPr="000A6FD3">
        <w:t xml:space="preserve">, and all </w:t>
      </w:r>
      <w:proofErr w:type="spellStart"/>
      <w:r w:rsidRPr="000A6FD3">
        <w:t>related</w:t>
      </w:r>
      <w:proofErr w:type="spellEnd"/>
      <w:r w:rsidRPr="000A6FD3">
        <w:t xml:space="preserve"> Terms and </w:t>
      </w:r>
      <w:proofErr w:type="spellStart"/>
      <w:r w:rsidRPr="000A6FD3">
        <w:t>Conditions</w:t>
      </w:r>
      <w:proofErr w:type="spellEnd"/>
      <w:r w:rsidRPr="000A6FD3">
        <w:t xml:space="preserve">, </w:t>
      </w:r>
      <w:proofErr w:type="spellStart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governed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laws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rPr>
          <w:b/>
          <w:bCs/>
        </w:rPr>
        <w:t>jurisdiction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the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defendant</w:t>
      </w:r>
      <w:proofErr w:type="spellEnd"/>
      <w:r w:rsidRPr="000A6FD3">
        <w:t xml:space="preserve">, </w:t>
      </w:r>
      <w:proofErr w:type="spellStart"/>
      <w:r w:rsidRPr="000A6FD3">
        <w:t>unless</w:t>
      </w:r>
      <w:proofErr w:type="spellEnd"/>
      <w:r w:rsidRPr="000A6FD3">
        <w:t xml:space="preserve"> </w:t>
      </w:r>
      <w:proofErr w:type="spellStart"/>
      <w:r w:rsidRPr="000A6FD3">
        <w:t>mandatory</w:t>
      </w:r>
      <w:proofErr w:type="spellEnd"/>
      <w:r w:rsidRPr="000A6FD3">
        <w:t xml:space="preserve"> legal </w:t>
      </w:r>
      <w:proofErr w:type="spellStart"/>
      <w:r w:rsidRPr="000A6FD3">
        <w:t>provisions</w:t>
      </w:r>
      <w:proofErr w:type="spellEnd"/>
      <w:r w:rsidRPr="000A6FD3">
        <w:t xml:space="preserve"> </w:t>
      </w:r>
      <w:proofErr w:type="spellStart"/>
      <w:r w:rsidRPr="000A6FD3">
        <w:t>dictate</w:t>
      </w:r>
      <w:proofErr w:type="spellEnd"/>
      <w:r w:rsidRPr="000A6FD3">
        <w:t xml:space="preserve"> </w:t>
      </w:r>
      <w:proofErr w:type="spellStart"/>
      <w:r w:rsidRPr="000A6FD3">
        <w:t>otherwise</w:t>
      </w:r>
      <w:proofErr w:type="spellEnd"/>
      <w:r w:rsidRPr="000A6FD3">
        <w:t>.</w:t>
      </w:r>
    </w:p>
    <w:p w14:paraId="11FB917A" w14:textId="77777777" w:rsidR="000A6FD3" w:rsidRDefault="000A6FD3" w:rsidP="000A6FD3"/>
    <w:p w14:paraId="09D7ADD7" w14:textId="77777777" w:rsidR="000A6FD3" w:rsidRPr="000A6FD3" w:rsidRDefault="000A6FD3" w:rsidP="000A6FD3">
      <w:r w:rsidRPr="000A6FD3">
        <w:rPr>
          <w:b/>
          <w:bCs/>
        </w:rPr>
        <w:t xml:space="preserve">11. </w:t>
      </w:r>
      <w:proofErr w:type="spellStart"/>
      <w:r w:rsidRPr="000A6FD3">
        <w:rPr>
          <w:b/>
          <w:bCs/>
        </w:rPr>
        <w:t>Modification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the</w:t>
      </w:r>
      <w:proofErr w:type="spellEnd"/>
      <w:r w:rsidRPr="000A6FD3">
        <w:rPr>
          <w:b/>
          <w:bCs/>
        </w:rPr>
        <w:t xml:space="preserve"> T&amp;Cs and Further </w:t>
      </w:r>
      <w:proofErr w:type="spellStart"/>
      <w:r w:rsidRPr="000A6FD3">
        <w:rPr>
          <w:b/>
          <w:bCs/>
        </w:rPr>
        <w:t>Provisions</w:t>
      </w:r>
      <w:proofErr w:type="spellEnd"/>
    </w:p>
    <w:p w14:paraId="3234C0FD" w14:textId="77777777" w:rsidR="000A6FD3" w:rsidRPr="000A6FD3" w:rsidRDefault="000A6FD3" w:rsidP="000A6FD3">
      <w:r w:rsidRPr="000A6FD3">
        <w:rPr>
          <w:b/>
          <w:bCs/>
        </w:rPr>
        <w:t xml:space="preserve">1) </w:t>
      </w:r>
      <w:proofErr w:type="spellStart"/>
      <w:r w:rsidRPr="000A6FD3">
        <w:rPr>
          <w:b/>
          <w:bCs/>
        </w:rPr>
        <w:t>Updating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the</w:t>
      </w:r>
      <w:proofErr w:type="spellEnd"/>
      <w:r w:rsidRPr="000A6FD3">
        <w:rPr>
          <w:b/>
          <w:bCs/>
        </w:rPr>
        <w:t xml:space="preserve"> T&amp;Cs:</w:t>
      </w:r>
      <w:r w:rsidRPr="000A6FD3">
        <w:br/>
        <w:t xml:space="preserve">The </w:t>
      </w:r>
      <w:proofErr w:type="spellStart"/>
      <w:r w:rsidRPr="000A6FD3">
        <w:t>platform-operating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 xml:space="preserve"> </w:t>
      </w:r>
      <w:proofErr w:type="spellStart"/>
      <w:r w:rsidRPr="000A6FD3">
        <w:t>reserve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right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update </w:t>
      </w:r>
      <w:proofErr w:type="spellStart"/>
      <w:r w:rsidRPr="000A6FD3">
        <w:t>these</w:t>
      </w:r>
      <w:proofErr w:type="spellEnd"/>
      <w:r w:rsidRPr="000A6FD3">
        <w:t xml:space="preserve"> Terms and </w:t>
      </w:r>
      <w:proofErr w:type="spellStart"/>
      <w:r w:rsidRPr="000A6FD3">
        <w:t>Conditions</w:t>
      </w:r>
      <w:proofErr w:type="spellEnd"/>
      <w:r w:rsidRPr="000A6FD3">
        <w:t xml:space="preserve"> at </w:t>
      </w:r>
      <w:proofErr w:type="spellStart"/>
      <w:r w:rsidRPr="000A6FD3">
        <w:t>any</w:t>
      </w:r>
      <w:proofErr w:type="spellEnd"/>
      <w:r w:rsidRPr="000A6FD3">
        <w:t xml:space="preserve"> time in </w:t>
      </w:r>
      <w:proofErr w:type="spellStart"/>
      <w:r w:rsidRPr="000A6FD3">
        <w:t>order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reflect</w:t>
      </w:r>
      <w:proofErr w:type="spellEnd"/>
      <w:r w:rsidRPr="000A6FD3">
        <w:t xml:space="preserve"> </w:t>
      </w:r>
      <w:proofErr w:type="spellStart"/>
      <w:r w:rsidRPr="000A6FD3">
        <w:t>changes</w:t>
      </w:r>
      <w:proofErr w:type="spellEnd"/>
      <w:r w:rsidRPr="000A6FD3">
        <w:t xml:space="preserve"> in </w:t>
      </w:r>
      <w:proofErr w:type="spellStart"/>
      <w:r w:rsidRPr="000A6FD3">
        <w:t>service</w:t>
      </w:r>
      <w:proofErr w:type="spellEnd"/>
      <w:r w:rsidRPr="000A6FD3">
        <w:t xml:space="preserve"> </w:t>
      </w:r>
      <w:proofErr w:type="spellStart"/>
      <w:r w:rsidRPr="000A6FD3">
        <w:t>structure</w:t>
      </w:r>
      <w:proofErr w:type="spellEnd"/>
      <w:r w:rsidRPr="000A6FD3">
        <w:t xml:space="preserve">, legal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regulatory</w:t>
      </w:r>
      <w:proofErr w:type="spellEnd"/>
      <w:r w:rsidRPr="000A6FD3">
        <w:t xml:space="preserve"> </w:t>
      </w:r>
      <w:proofErr w:type="spellStart"/>
      <w:r w:rsidRPr="000A6FD3">
        <w:t>developments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operational </w:t>
      </w:r>
      <w:proofErr w:type="spellStart"/>
      <w:r w:rsidRPr="000A6FD3">
        <w:t>requirements</w:t>
      </w:r>
      <w:proofErr w:type="spellEnd"/>
      <w:r w:rsidRPr="000A6FD3">
        <w:t xml:space="preserve">. The </w:t>
      </w:r>
      <w:proofErr w:type="spellStart"/>
      <w:r w:rsidRPr="000A6FD3">
        <w:t>latest</w:t>
      </w:r>
      <w:proofErr w:type="spellEnd"/>
      <w:r w:rsidRPr="000A6FD3">
        <w:t xml:space="preserve"> </w:t>
      </w:r>
      <w:proofErr w:type="spellStart"/>
      <w:r w:rsidRPr="000A6FD3">
        <w:t>version</w:t>
      </w:r>
      <w:proofErr w:type="spellEnd"/>
      <w:r w:rsidRPr="000A6FD3">
        <w:t xml:space="preserve"> will </w:t>
      </w:r>
      <w:proofErr w:type="spellStart"/>
      <w:r w:rsidRPr="000A6FD3">
        <w:t>always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published</w:t>
      </w:r>
      <w:proofErr w:type="spellEnd"/>
      <w:r w:rsidRPr="000A6FD3">
        <w:t xml:space="preserve"> and </w:t>
      </w:r>
      <w:proofErr w:type="spellStart"/>
      <w:r w:rsidRPr="000A6FD3">
        <w:t>accessible</w:t>
      </w:r>
      <w:proofErr w:type="spellEnd"/>
      <w:r w:rsidRPr="000A6FD3">
        <w:t xml:space="preserve"> via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official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. Users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responsible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reviewing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Terms </w:t>
      </w:r>
      <w:proofErr w:type="spellStart"/>
      <w:r w:rsidRPr="000A6FD3">
        <w:t>periodically</w:t>
      </w:r>
      <w:proofErr w:type="spellEnd"/>
      <w:r w:rsidRPr="000A6FD3">
        <w:t xml:space="preserve">. </w:t>
      </w:r>
      <w:proofErr w:type="spellStart"/>
      <w:r w:rsidRPr="000A6FD3">
        <w:t>Where</w:t>
      </w:r>
      <w:proofErr w:type="spellEnd"/>
      <w:r w:rsidRPr="000A6FD3">
        <w:t xml:space="preserve"> </w:t>
      </w:r>
      <w:proofErr w:type="spellStart"/>
      <w:r w:rsidRPr="000A6FD3">
        <w:t>feasible</w:t>
      </w:r>
      <w:proofErr w:type="spellEnd"/>
      <w:r w:rsidRPr="000A6FD3">
        <w:t xml:space="preserve"> and </w:t>
      </w:r>
      <w:proofErr w:type="spellStart"/>
      <w:r w:rsidRPr="000A6FD3">
        <w:t>legally</w:t>
      </w:r>
      <w:proofErr w:type="spellEnd"/>
      <w:r w:rsidRPr="000A6FD3">
        <w:t xml:space="preserve"> </w:t>
      </w:r>
      <w:proofErr w:type="spellStart"/>
      <w:r w:rsidRPr="000A6FD3">
        <w:t>required</w:t>
      </w:r>
      <w:proofErr w:type="spellEnd"/>
      <w:r w:rsidRPr="000A6FD3">
        <w:t xml:space="preserve">, material </w:t>
      </w:r>
      <w:proofErr w:type="spellStart"/>
      <w:r w:rsidRPr="000A6FD3">
        <w:t>changes</w:t>
      </w:r>
      <w:proofErr w:type="spellEnd"/>
      <w:r w:rsidRPr="000A6FD3">
        <w:t xml:space="preserve"> will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actively</w:t>
      </w:r>
      <w:proofErr w:type="spellEnd"/>
      <w:r w:rsidRPr="000A6FD3">
        <w:t xml:space="preserve"> </w:t>
      </w:r>
      <w:proofErr w:type="spellStart"/>
      <w:r w:rsidRPr="000A6FD3">
        <w:t>communicated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users</w:t>
      </w:r>
      <w:proofErr w:type="spellEnd"/>
      <w:r w:rsidRPr="000A6FD3">
        <w:t>.</w:t>
      </w:r>
    </w:p>
    <w:p w14:paraId="2CDC7701" w14:textId="77777777" w:rsidR="000A6FD3" w:rsidRPr="000A6FD3" w:rsidRDefault="000A6FD3" w:rsidP="000A6FD3">
      <w:r w:rsidRPr="000A6FD3">
        <w:rPr>
          <w:b/>
          <w:bCs/>
        </w:rPr>
        <w:t xml:space="preserve">2) </w:t>
      </w:r>
      <w:proofErr w:type="spellStart"/>
      <w:r w:rsidRPr="000A6FD3">
        <w:rPr>
          <w:b/>
          <w:bCs/>
        </w:rPr>
        <w:t>Notification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Changes</w:t>
      </w:r>
      <w:proofErr w:type="spellEnd"/>
      <w:r w:rsidRPr="000A6FD3">
        <w:rPr>
          <w:b/>
          <w:bCs/>
        </w:rPr>
        <w:t>:</w:t>
      </w:r>
      <w:r w:rsidRPr="000A6FD3">
        <w:br/>
        <w:t xml:space="preserve">Users </w:t>
      </w:r>
      <w:proofErr w:type="spellStart"/>
      <w:r w:rsidRPr="000A6FD3">
        <w:t>wishing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notified</w:t>
      </w:r>
      <w:proofErr w:type="spellEnd"/>
      <w:r w:rsidRPr="000A6FD3">
        <w:t xml:space="preserve"> </w:t>
      </w:r>
      <w:proofErr w:type="spellStart"/>
      <w:r w:rsidRPr="000A6FD3">
        <w:t>directly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future</w:t>
      </w:r>
      <w:proofErr w:type="spellEnd"/>
      <w:r w:rsidRPr="000A6FD3">
        <w:t xml:space="preserve"> </w:t>
      </w:r>
      <w:proofErr w:type="spellStart"/>
      <w:r w:rsidRPr="000A6FD3">
        <w:t>amendments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Terms </w:t>
      </w:r>
      <w:proofErr w:type="spellStart"/>
      <w:r w:rsidRPr="000A6FD3">
        <w:t>may</w:t>
      </w:r>
      <w:proofErr w:type="spellEnd"/>
      <w:r w:rsidRPr="000A6FD3">
        <w:t xml:space="preserve"> send a </w:t>
      </w:r>
      <w:proofErr w:type="spellStart"/>
      <w:r w:rsidRPr="000A6FD3">
        <w:t>request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r w:rsidRPr="000A6FD3">
        <w:rPr>
          <w:b/>
          <w:bCs/>
        </w:rPr>
        <w:t>terms@clevercopyfx.com</w:t>
      </w:r>
      <w:r w:rsidRPr="000A6FD3">
        <w:t xml:space="preserve">.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receive</w:t>
      </w:r>
      <w:proofErr w:type="spellEnd"/>
      <w:r w:rsidRPr="000A6FD3">
        <w:t xml:space="preserve"> such </w:t>
      </w:r>
      <w:proofErr w:type="spellStart"/>
      <w:r w:rsidRPr="000A6FD3">
        <w:t>notifications</w:t>
      </w:r>
      <w:proofErr w:type="spellEnd"/>
      <w:r w:rsidRPr="000A6FD3">
        <w:t xml:space="preserve">,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must</w:t>
      </w:r>
      <w:proofErr w:type="spellEnd"/>
      <w:r w:rsidRPr="000A6FD3">
        <w:t xml:space="preserve"> </w:t>
      </w:r>
      <w:proofErr w:type="spellStart"/>
      <w:r w:rsidRPr="000A6FD3">
        <w:t>ensure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contact</w:t>
      </w:r>
      <w:proofErr w:type="spellEnd"/>
      <w:r w:rsidRPr="000A6FD3">
        <w:t xml:space="preserve"> </w:t>
      </w:r>
      <w:proofErr w:type="spellStart"/>
      <w:r w:rsidRPr="000A6FD3">
        <w:t>details</w:t>
      </w:r>
      <w:proofErr w:type="spellEnd"/>
      <w:r w:rsidRPr="000A6FD3">
        <w:t xml:space="preserve"> </w:t>
      </w:r>
      <w:proofErr w:type="spellStart"/>
      <w:r w:rsidRPr="000A6FD3">
        <w:t>remain</w:t>
      </w:r>
      <w:proofErr w:type="spellEnd"/>
      <w:r w:rsidRPr="000A6FD3">
        <w:t xml:space="preserve"> </w:t>
      </w:r>
      <w:proofErr w:type="spellStart"/>
      <w:r w:rsidRPr="000A6FD3">
        <w:t>current</w:t>
      </w:r>
      <w:proofErr w:type="spellEnd"/>
      <w:r w:rsidRPr="000A6FD3">
        <w:t>.</w:t>
      </w:r>
    </w:p>
    <w:p w14:paraId="20CE286F" w14:textId="77777777" w:rsidR="000A6FD3" w:rsidRPr="000A6FD3" w:rsidRDefault="000A6FD3" w:rsidP="000A6FD3">
      <w:r w:rsidRPr="000A6FD3">
        <w:rPr>
          <w:b/>
          <w:bCs/>
        </w:rPr>
        <w:t xml:space="preserve">3) </w:t>
      </w:r>
      <w:proofErr w:type="spellStart"/>
      <w:r w:rsidRPr="000A6FD3">
        <w:rPr>
          <w:b/>
          <w:bCs/>
        </w:rPr>
        <w:t>Accessibility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T&amp;Cs:</w:t>
      </w:r>
      <w:r w:rsidRPr="000A6FD3">
        <w:br/>
        <w:t xml:space="preserve">These Terms and </w:t>
      </w:r>
      <w:proofErr w:type="spellStart"/>
      <w:r w:rsidRPr="000A6FD3">
        <w:t>Conditions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permanently</w:t>
      </w:r>
      <w:proofErr w:type="spellEnd"/>
      <w:r w:rsidRPr="000A6FD3">
        <w:t xml:space="preserve"> </w:t>
      </w:r>
      <w:proofErr w:type="spellStart"/>
      <w:r w:rsidRPr="000A6FD3">
        <w:t>accessible</w:t>
      </w:r>
      <w:proofErr w:type="spellEnd"/>
      <w:r w:rsidRPr="000A6FD3">
        <w:t xml:space="preserve"> via a </w:t>
      </w:r>
      <w:proofErr w:type="spellStart"/>
      <w:r w:rsidRPr="000A6FD3">
        <w:t>clearly</w:t>
      </w:r>
      <w:proofErr w:type="spellEnd"/>
      <w:r w:rsidRPr="000A6FD3">
        <w:t xml:space="preserve"> </w:t>
      </w:r>
      <w:proofErr w:type="spellStart"/>
      <w:r w:rsidRPr="000A6FD3">
        <w:t>marked</w:t>
      </w:r>
      <w:proofErr w:type="spellEnd"/>
      <w:r w:rsidRPr="000A6FD3">
        <w:t xml:space="preserve"> </w:t>
      </w:r>
      <w:proofErr w:type="spellStart"/>
      <w:r w:rsidRPr="000A6FD3">
        <w:t>footer</w:t>
      </w:r>
      <w:proofErr w:type="spellEnd"/>
      <w:r w:rsidRPr="000A6FD3">
        <w:t xml:space="preserve"> link on </w:t>
      </w:r>
      <w:proofErr w:type="spellStart"/>
      <w:r w:rsidRPr="000A6FD3">
        <w:t>every</w:t>
      </w:r>
      <w:proofErr w:type="spellEnd"/>
      <w:r w:rsidRPr="000A6FD3">
        <w:t xml:space="preserve"> </w:t>
      </w:r>
      <w:proofErr w:type="spellStart"/>
      <w:r w:rsidRPr="000A6FD3">
        <w:t>page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ensure</w:t>
      </w:r>
      <w:proofErr w:type="spellEnd"/>
      <w:r w:rsidRPr="000A6FD3">
        <w:t xml:space="preserve"> </w:t>
      </w:r>
      <w:proofErr w:type="spellStart"/>
      <w:r w:rsidRPr="000A6FD3">
        <w:t>consistent</w:t>
      </w:r>
      <w:proofErr w:type="spellEnd"/>
      <w:r w:rsidRPr="000A6FD3">
        <w:t xml:space="preserve"> </w:t>
      </w:r>
      <w:proofErr w:type="spellStart"/>
      <w:r w:rsidRPr="000A6FD3">
        <w:t>transparency</w:t>
      </w:r>
      <w:proofErr w:type="spellEnd"/>
      <w:r w:rsidRPr="000A6FD3">
        <w:t>.</w:t>
      </w:r>
    </w:p>
    <w:p w14:paraId="1FF1FBF6" w14:textId="77777777" w:rsidR="000A6FD3" w:rsidRPr="000A6FD3" w:rsidRDefault="000A6FD3" w:rsidP="000A6FD3">
      <w:r w:rsidRPr="000A6FD3">
        <w:rPr>
          <w:b/>
          <w:bCs/>
        </w:rPr>
        <w:t xml:space="preserve">4) </w:t>
      </w:r>
      <w:proofErr w:type="spellStart"/>
      <w:r w:rsidRPr="000A6FD3">
        <w:rPr>
          <w:b/>
          <w:bCs/>
        </w:rPr>
        <w:t>Consent</w:t>
      </w:r>
      <w:proofErr w:type="spellEnd"/>
      <w:r w:rsidRPr="000A6FD3">
        <w:rPr>
          <w:b/>
          <w:bCs/>
        </w:rPr>
        <w:t xml:space="preserve"> and Right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Termination:</w:t>
      </w:r>
      <w:r w:rsidRPr="000A6FD3">
        <w:br/>
      </w:r>
      <w:proofErr w:type="spellStart"/>
      <w:r w:rsidRPr="000A6FD3">
        <w:t>Continued</w:t>
      </w:r>
      <w:proofErr w:type="spellEnd"/>
      <w:r w:rsidRPr="000A6FD3">
        <w:t xml:space="preserve">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after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change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Terms </w:t>
      </w:r>
      <w:proofErr w:type="spellStart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constitute</w:t>
      </w:r>
      <w:proofErr w:type="spellEnd"/>
      <w:r w:rsidRPr="000A6FD3">
        <w:t xml:space="preserve"> </w:t>
      </w:r>
      <w:proofErr w:type="spellStart"/>
      <w:r w:rsidRPr="000A6FD3">
        <w:t>binding</w:t>
      </w:r>
      <w:proofErr w:type="spellEnd"/>
      <w:r w:rsidRPr="000A6FD3">
        <w:t xml:space="preserve"> </w:t>
      </w:r>
      <w:proofErr w:type="spellStart"/>
      <w:r w:rsidRPr="000A6FD3">
        <w:t>acceptance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updated</w:t>
      </w:r>
      <w:proofErr w:type="spellEnd"/>
      <w:r w:rsidRPr="000A6FD3">
        <w:t xml:space="preserve"> </w:t>
      </w:r>
      <w:proofErr w:type="spellStart"/>
      <w:r w:rsidRPr="000A6FD3">
        <w:t>conditions</w:t>
      </w:r>
      <w:proofErr w:type="spellEnd"/>
      <w:r w:rsidRPr="000A6FD3">
        <w:t xml:space="preserve">. Users </w:t>
      </w:r>
      <w:proofErr w:type="spellStart"/>
      <w:r w:rsidRPr="000A6FD3">
        <w:t>who</w:t>
      </w:r>
      <w:proofErr w:type="spellEnd"/>
      <w:r w:rsidRPr="000A6FD3">
        <w:t xml:space="preserve"> do not </w:t>
      </w:r>
      <w:proofErr w:type="spellStart"/>
      <w:r w:rsidRPr="000A6FD3">
        <w:t>agree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future</w:t>
      </w:r>
      <w:proofErr w:type="spellEnd"/>
      <w:r w:rsidRPr="000A6FD3">
        <w:t xml:space="preserve"> </w:t>
      </w:r>
      <w:proofErr w:type="spellStart"/>
      <w:r w:rsidRPr="000A6FD3">
        <w:t>changes</w:t>
      </w:r>
      <w:proofErr w:type="spellEnd"/>
      <w:r w:rsidRPr="000A6FD3">
        <w:t xml:space="preserve"> </w:t>
      </w:r>
      <w:proofErr w:type="spellStart"/>
      <w:r w:rsidRPr="000A6FD3">
        <w:t>may</w:t>
      </w:r>
      <w:proofErr w:type="spellEnd"/>
      <w:r w:rsidRPr="000A6FD3">
        <w:t xml:space="preserve"> </w:t>
      </w:r>
      <w:proofErr w:type="spellStart"/>
      <w:r w:rsidRPr="000A6FD3">
        <w:lastRenderedPageBreak/>
        <w:t>terminate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use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service</w:t>
      </w:r>
      <w:proofErr w:type="spellEnd"/>
      <w:r w:rsidRPr="000A6FD3">
        <w:t xml:space="preserve"> and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related</w:t>
      </w:r>
      <w:proofErr w:type="spellEnd"/>
      <w:r w:rsidRPr="000A6FD3">
        <w:t xml:space="preserve"> </w:t>
      </w:r>
      <w:proofErr w:type="spellStart"/>
      <w:r w:rsidRPr="000A6FD3">
        <w:t>contractual</w:t>
      </w:r>
      <w:proofErr w:type="spellEnd"/>
      <w:r w:rsidRPr="000A6FD3">
        <w:t xml:space="preserve"> </w:t>
      </w:r>
      <w:proofErr w:type="spellStart"/>
      <w:r w:rsidRPr="000A6FD3">
        <w:t>relationship</w:t>
      </w:r>
      <w:proofErr w:type="spellEnd"/>
      <w:r w:rsidRPr="000A6FD3">
        <w:t xml:space="preserve"> </w:t>
      </w:r>
      <w:proofErr w:type="spellStart"/>
      <w:r w:rsidRPr="000A6FD3">
        <w:t>within</w:t>
      </w:r>
      <w:proofErr w:type="spellEnd"/>
      <w:r w:rsidRPr="000A6FD3">
        <w:t xml:space="preserve"> </w:t>
      </w:r>
      <w:r w:rsidRPr="000A6FD3">
        <w:rPr>
          <w:b/>
          <w:bCs/>
        </w:rPr>
        <w:t xml:space="preserve">45 </w:t>
      </w:r>
      <w:proofErr w:type="spellStart"/>
      <w:r w:rsidRPr="000A6FD3">
        <w:rPr>
          <w:b/>
          <w:bCs/>
        </w:rPr>
        <w:t>days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effective</w:t>
      </w:r>
      <w:proofErr w:type="spellEnd"/>
      <w:r w:rsidRPr="000A6FD3">
        <w:t xml:space="preserve"> date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amendment</w:t>
      </w:r>
      <w:proofErr w:type="spellEnd"/>
      <w:r w:rsidRPr="000A6FD3">
        <w:t>.</w:t>
      </w:r>
    </w:p>
    <w:p w14:paraId="215BCF18" w14:textId="77777777" w:rsidR="000A6FD3" w:rsidRPr="000A6FD3" w:rsidRDefault="000A6FD3" w:rsidP="000A6FD3">
      <w:r w:rsidRPr="000A6FD3">
        <w:rPr>
          <w:b/>
          <w:bCs/>
        </w:rPr>
        <w:t>5) Third-Party Providers and Privacy Policy:</w:t>
      </w:r>
      <w:r w:rsidRPr="000A6FD3">
        <w:br/>
      </w:r>
      <w:proofErr w:type="spellStart"/>
      <w:r w:rsidRPr="000A6FD3">
        <w:t>Where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website</w:t>
      </w:r>
      <w:proofErr w:type="spellEnd"/>
      <w:r w:rsidRPr="000A6FD3">
        <w:t xml:space="preserve"> links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service</w:t>
      </w:r>
      <w:proofErr w:type="spellEnd"/>
      <w:r w:rsidRPr="000A6FD3">
        <w:t xml:space="preserve"> </w:t>
      </w:r>
      <w:proofErr w:type="spellStart"/>
      <w:r w:rsidRPr="000A6FD3">
        <w:t>providers</w:t>
      </w:r>
      <w:proofErr w:type="spellEnd"/>
      <w:r w:rsidRPr="000A6FD3">
        <w:t>—</w:t>
      </w:r>
      <w:proofErr w:type="spellStart"/>
      <w:r w:rsidRPr="000A6FD3">
        <w:t>particularly</w:t>
      </w:r>
      <w:proofErr w:type="spellEnd"/>
      <w:r w:rsidRPr="000A6FD3">
        <w:t xml:space="preserve"> </w:t>
      </w:r>
      <w:proofErr w:type="spellStart"/>
      <w:r w:rsidRPr="000A6FD3">
        <w:t>affiliated</w:t>
      </w:r>
      <w:proofErr w:type="spellEnd"/>
      <w:r w:rsidRPr="000A6FD3">
        <w:t xml:space="preserve"> </w:t>
      </w:r>
      <w:proofErr w:type="spellStart"/>
      <w:r w:rsidRPr="000A6FD3">
        <w:t>brokers</w:t>
      </w:r>
      <w:proofErr w:type="spellEnd"/>
      <w:r w:rsidRPr="000A6FD3">
        <w:t>—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respective</w:t>
      </w:r>
      <w:proofErr w:type="spellEnd"/>
      <w:r w:rsidRPr="000A6FD3">
        <w:t xml:space="preserve"> </w:t>
      </w:r>
      <w:proofErr w:type="spellStart"/>
      <w:r w:rsidRPr="000A6FD3">
        <w:rPr>
          <w:b/>
          <w:bCs/>
        </w:rPr>
        <w:t>privacy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policies</w:t>
      </w:r>
      <w:proofErr w:type="spellEnd"/>
      <w:r w:rsidRPr="000A6FD3">
        <w:rPr>
          <w:b/>
          <w:bCs/>
        </w:rPr>
        <w:t xml:space="preserve"> and </w:t>
      </w:r>
      <w:proofErr w:type="spellStart"/>
      <w:r w:rsidRPr="000A6FD3">
        <w:rPr>
          <w:b/>
          <w:bCs/>
        </w:rPr>
        <w:t>terms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service</w:t>
      </w:r>
      <w:proofErr w:type="spellEnd"/>
      <w:r w:rsidRPr="000A6FD3">
        <w:t xml:space="preserve"> </w:t>
      </w:r>
      <w:proofErr w:type="spellStart"/>
      <w:r w:rsidRPr="000A6FD3">
        <w:t>apply</w:t>
      </w:r>
      <w:proofErr w:type="spellEnd"/>
      <w:r w:rsidRPr="000A6FD3">
        <w:t xml:space="preserve">. By </w:t>
      </w:r>
      <w:proofErr w:type="spellStart"/>
      <w:r w:rsidRPr="000A6FD3">
        <w:t>using</w:t>
      </w:r>
      <w:proofErr w:type="spellEnd"/>
      <w:r w:rsidRPr="000A6FD3">
        <w:t xml:space="preserve"> </w:t>
      </w:r>
      <w:proofErr w:type="spellStart"/>
      <w:r w:rsidRPr="000A6FD3">
        <w:t>their</w:t>
      </w:r>
      <w:proofErr w:type="spellEnd"/>
      <w:r w:rsidRPr="000A6FD3">
        <w:t xml:space="preserve"> </w:t>
      </w:r>
      <w:proofErr w:type="spellStart"/>
      <w:r w:rsidRPr="000A6FD3">
        <w:t>platforms</w:t>
      </w:r>
      <w:proofErr w:type="spellEnd"/>
      <w:r w:rsidRPr="000A6FD3">
        <w:t xml:space="preserve">,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agree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terms</w:t>
      </w:r>
      <w:proofErr w:type="spellEnd"/>
      <w:r w:rsidRPr="000A6FD3">
        <w:t xml:space="preserve"> </w:t>
      </w:r>
      <w:proofErr w:type="spellStart"/>
      <w:r w:rsidRPr="000A6FD3">
        <w:t>directly</w:t>
      </w:r>
      <w:proofErr w:type="spellEnd"/>
      <w:r w:rsidRPr="000A6FD3">
        <w:t xml:space="preserve"> </w:t>
      </w:r>
      <w:proofErr w:type="spellStart"/>
      <w:r w:rsidRPr="000A6FD3">
        <w:t>between</w:t>
      </w:r>
      <w:proofErr w:type="spellEnd"/>
      <w:r w:rsidRPr="000A6FD3">
        <w:t xml:space="preserve"> </w:t>
      </w:r>
      <w:proofErr w:type="spellStart"/>
      <w:r w:rsidRPr="000A6FD3">
        <w:t>themselves</w:t>
      </w:r>
      <w:proofErr w:type="spellEnd"/>
      <w:r w:rsidRPr="000A6FD3">
        <w:t xml:space="preserve"> and </w:t>
      </w:r>
      <w:proofErr w:type="spellStart"/>
      <w:r w:rsidRPr="000A6FD3">
        <w:t>the</w:t>
      </w:r>
      <w:proofErr w:type="spellEnd"/>
      <w:r w:rsidRPr="000A6FD3">
        <w:t xml:space="preserve"> external </w:t>
      </w:r>
      <w:proofErr w:type="spellStart"/>
      <w:r w:rsidRPr="000A6FD3">
        <w:t>provider</w:t>
      </w:r>
      <w:proofErr w:type="spellEnd"/>
      <w:r w:rsidRPr="000A6FD3">
        <w:t xml:space="preserve">. This </w:t>
      </w:r>
      <w:proofErr w:type="spellStart"/>
      <w:r w:rsidRPr="000A6FD3">
        <w:t>platform</w:t>
      </w:r>
      <w:proofErr w:type="spellEnd"/>
      <w:r w:rsidRPr="000A6FD3">
        <w:t xml:space="preserve"> </w:t>
      </w:r>
      <w:proofErr w:type="spellStart"/>
      <w:r w:rsidRPr="000A6FD3">
        <w:t>disclaims</w:t>
      </w:r>
      <w:proofErr w:type="spellEnd"/>
      <w:r w:rsidRPr="000A6FD3">
        <w:t xml:space="preserve"> all </w:t>
      </w:r>
      <w:proofErr w:type="spellStart"/>
      <w:r w:rsidRPr="000A6FD3">
        <w:t>liability</w:t>
      </w:r>
      <w:proofErr w:type="spellEnd"/>
      <w:r w:rsidRPr="000A6FD3">
        <w:t xml:space="preserve"> in </w:t>
      </w:r>
      <w:proofErr w:type="spellStart"/>
      <w:r w:rsidRPr="000A6FD3">
        <w:t>relation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data</w:t>
      </w:r>
      <w:proofErr w:type="spellEnd"/>
      <w:r w:rsidRPr="000A6FD3">
        <w:t xml:space="preserve"> </w:t>
      </w:r>
      <w:proofErr w:type="spellStart"/>
      <w:r w:rsidRPr="000A6FD3">
        <w:t>protection</w:t>
      </w:r>
      <w:proofErr w:type="spellEnd"/>
      <w:r w:rsidRPr="000A6FD3">
        <w:t xml:space="preserve"> </w:t>
      </w:r>
      <w:proofErr w:type="spellStart"/>
      <w:r w:rsidRPr="000A6FD3">
        <w:t>practices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content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third</w:t>
      </w:r>
      <w:proofErr w:type="spellEnd"/>
      <w:r w:rsidRPr="000A6FD3">
        <w:t xml:space="preserve">-party </w:t>
      </w:r>
      <w:proofErr w:type="spellStart"/>
      <w:r w:rsidRPr="000A6FD3">
        <w:t>providers</w:t>
      </w:r>
      <w:proofErr w:type="spellEnd"/>
      <w:r w:rsidRPr="000A6FD3">
        <w:t>.</w:t>
      </w:r>
    </w:p>
    <w:p w14:paraId="5A2488D2" w14:textId="77777777" w:rsidR="000A6FD3" w:rsidRPr="000A6FD3" w:rsidRDefault="000A6FD3" w:rsidP="000A6FD3">
      <w:r w:rsidRPr="000A6FD3">
        <w:rPr>
          <w:b/>
          <w:bCs/>
        </w:rPr>
        <w:t xml:space="preserve">6) </w:t>
      </w:r>
      <w:proofErr w:type="spellStart"/>
      <w:r w:rsidRPr="000A6FD3">
        <w:rPr>
          <w:b/>
          <w:bCs/>
        </w:rPr>
        <w:t>Clarification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Ambiguities</w:t>
      </w:r>
      <w:proofErr w:type="spellEnd"/>
      <w:r w:rsidRPr="000A6FD3">
        <w:rPr>
          <w:b/>
          <w:bCs/>
        </w:rPr>
        <w:t>:</w:t>
      </w:r>
      <w:r w:rsidRPr="000A6FD3">
        <w:br/>
        <w:t xml:space="preserve">In </w:t>
      </w:r>
      <w:proofErr w:type="spellStart"/>
      <w:r w:rsidRPr="000A6FD3">
        <w:t>case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questions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uncertainties</w:t>
      </w:r>
      <w:proofErr w:type="spellEnd"/>
      <w:r w:rsidRPr="000A6FD3">
        <w:t xml:space="preserve"> </w:t>
      </w:r>
      <w:proofErr w:type="spellStart"/>
      <w:r w:rsidRPr="000A6FD3">
        <w:t>regarding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provision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Terms and </w:t>
      </w:r>
      <w:proofErr w:type="spellStart"/>
      <w:r w:rsidRPr="000A6FD3">
        <w:t>Conditions</w:t>
      </w:r>
      <w:proofErr w:type="spellEnd"/>
      <w:r w:rsidRPr="000A6FD3">
        <w:t xml:space="preserve">,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encouraged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contact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compliance</w:t>
      </w:r>
      <w:proofErr w:type="spellEnd"/>
      <w:r w:rsidRPr="000A6FD3">
        <w:t xml:space="preserve"> </w:t>
      </w:r>
      <w:proofErr w:type="spellStart"/>
      <w:r w:rsidRPr="000A6FD3">
        <w:t>team</w:t>
      </w:r>
      <w:proofErr w:type="spellEnd"/>
      <w:r w:rsidRPr="000A6FD3">
        <w:t xml:space="preserve"> </w:t>
      </w:r>
      <w:proofErr w:type="spellStart"/>
      <w:r w:rsidRPr="000A6FD3">
        <w:t>prior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using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service</w:t>
      </w:r>
      <w:proofErr w:type="spellEnd"/>
      <w:r w:rsidRPr="000A6FD3">
        <w:t xml:space="preserve">. </w:t>
      </w:r>
      <w:proofErr w:type="spellStart"/>
      <w:r w:rsidRPr="000A6FD3">
        <w:t>Clarifications</w:t>
      </w:r>
      <w:proofErr w:type="spellEnd"/>
      <w:r w:rsidRPr="000A6FD3">
        <w:t xml:space="preserve"> will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made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intent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fostering</w:t>
      </w:r>
      <w:proofErr w:type="spellEnd"/>
      <w:r w:rsidRPr="000A6FD3">
        <w:t xml:space="preserve"> </w:t>
      </w:r>
      <w:proofErr w:type="spellStart"/>
      <w:r w:rsidRPr="000A6FD3">
        <w:t>transparency</w:t>
      </w:r>
      <w:proofErr w:type="spellEnd"/>
      <w:r w:rsidRPr="000A6FD3">
        <w:t xml:space="preserve"> and fair </w:t>
      </w:r>
      <w:proofErr w:type="spellStart"/>
      <w:r w:rsidRPr="000A6FD3">
        <w:t>communication</w:t>
      </w:r>
      <w:proofErr w:type="spellEnd"/>
      <w:r w:rsidRPr="000A6FD3">
        <w:t>.</w:t>
      </w:r>
    </w:p>
    <w:p w14:paraId="46A1D238" w14:textId="77777777" w:rsidR="000A6FD3" w:rsidRPr="000A6FD3" w:rsidRDefault="000A6FD3" w:rsidP="000A6FD3">
      <w:r w:rsidRPr="000A6FD3">
        <w:rPr>
          <w:b/>
          <w:bCs/>
        </w:rPr>
        <w:t xml:space="preserve">7) Feedback on </w:t>
      </w:r>
      <w:proofErr w:type="spellStart"/>
      <w:r w:rsidRPr="000A6FD3">
        <w:rPr>
          <w:b/>
          <w:bCs/>
        </w:rPr>
        <w:t>the</w:t>
      </w:r>
      <w:proofErr w:type="spellEnd"/>
      <w:r w:rsidRPr="000A6FD3">
        <w:rPr>
          <w:b/>
          <w:bCs/>
        </w:rPr>
        <w:t xml:space="preserve"> T&amp;Cs:</w:t>
      </w:r>
      <w:r w:rsidRPr="000A6FD3">
        <w:br/>
      </w:r>
      <w:proofErr w:type="spellStart"/>
      <w:r w:rsidRPr="000A6FD3">
        <w:t>We</w:t>
      </w:r>
      <w:proofErr w:type="spellEnd"/>
      <w:r w:rsidRPr="000A6FD3">
        <w:t xml:space="preserve"> </w:t>
      </w:r>
      <w:proofErr w:type="spellStart"/>
      <w:r w:rsidRPr="000A6FD3">
        <w:t>strive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keep</w:t>
      </w:r>
      <w:proofErr w:type="spellEnd"/>
      <w:r w:rsidRPr="000A6FD3">
        <w:t xml:space="preserve"> </w:t>
      </w:r>
      <w:proofErr w:type="spellStart"/>
      <w:r w:rsidRPr="000A6FD3">
        <w:t>our</w:t>
      </w:r>
      <w:proofErr w:type="spellEnd"/>
      <w:r w:rsidRPr="000A6FD3">
        <w:t xml:space="preserve"> Terms </w:t>
      </w:r>
      <w:proofErr w:type="spellStart"/>
      <w:r w:rsidRPr="000A6FD3">
        <w:t>clear</w:t>
      </w:r>
      <w:proofErr w:type="spellEnd"/>
      <w:r w:rsidRPr="000A6FD3">
        <w:t xml:space="preserve">, fair, and </w:t>
      </w:r>
      <w:proofErr w:type="spellStart"/>
      <w:r w:rsidRPr="000A6FD3">
        <w:t>legally</w:t>
      </w:r>
      <w:proofErr w:type="spellEnd"/>
      <w:r w:rsidRPr="000A6FD3">
        <w:t xml:space="preserve"> </w:t>
      </w:r>
      <w:proofErr w:type="spellStart"/>
      <w:r w:rsidRPr="000A6FD3">
        <w:t>sound</w:t>
      </w:r>
      <w:proofErr w:type="spellEnd"/>
      <w:r w:rsidRPr="000A6FD3">
        <w:t xml:space="preserve">. </w:t>
      </w:r>
      <w:proofErr w:type="spellStart"/>
      <w:r w:rsidRPr="000A6FD3">
        <w:t>If</w:t>
      </w:r>
      <w:proofErr w:type="spellEnd"/>
      <w:r w:rsidRPr="000A6FD3">
        <w:t xml:space="preserve"> </w:t>
      </w:r>
      <w:proofErr w:type="spellStart"/>
      <w:r w:rsidRPr="000A6FD3">
        <w:t>contradictions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unclear</w:t>
      </w:r>
      <w:proofErr w:type="spellEnd"/>
      <w:r w:rsidRPr="000A6FD3">
        <w:t xml:space="preserve"> </w:t>
      </w:r>
      <w:proofErr w:type="spellStart"/>
      <w:r w:rsidRPr="000A6FD3">
        <w:t>clauses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identified</w:t>
      </w:r>
      <w:proofErr w:type="spellEnd"/>
      <w:r w:rsidRPr="000A6FD3">
        <w:t xml:space="preserve">,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requested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notify</w:t>
      </w:r>
      <w:proofErr w:type="spellEnd"/>
      <w:r w:rsidRPr="000A6FD3">
        <w:t xml:space="preserve"> </w:t>
      </w:r>
      <w:proofErr w:type="spellStart"/>
      <w:r w:rsidRPr="000A6FD3">
        <w:t>us</w:t>
      </w:r>
      <w:proofErr w:type="spellEnd"/>
      <w:r w:rsidRPr="000A6FD3">
        <w:t xml:space="preserve"> </w:t>
      </w:r>
      <w:proofErr w:type="spellStart"/>
      <w:r w:rsidRPr="000A6FD3">
        <w:t>promptly</w:t>
      </w:r>
      <w:proofErr w:type="spellEnd"/>
      <w:r w:rsidRPr="000A6FD3">
        <w:t xml:space="preserve">. This </w:t>
      </w:r>
      <w:proofErr w:type="spellStart"/>
      <w:r w:rsidRPr="000A6FD3">
        <w:t>helps</w:t>
      </w:r>
      <w:proofErr w:type="spellEnd"/>
      <w:r w:rsidRPr="000A6FD3">
        <w:t xml:space="preserve"> </w:t>
      </w:r>
      <w:proofErr w:type="spellStart"/>
      <w:r w:rsidRPr="000A6FD3">
        <w:t>us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improve</w:t>
      </w:r>
      <w:proofErr w:type="spellEnd"/>
      <w:r w:rsidRPr="000A6FD3">
        <w:t xml:space="preserve"> and </w:t>
      </w:r>
      <w:proofErr w:type="spellStart"/>
      <w:r w:rsidRPr="000A6FD3">
        <w:t>adapt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document</w:t>
      </w:r>
      <w:proofErr w:type="spellEnd"/>
      <w:r w:rsidRPr="000A6FD3">
        <w:t xml:space="preserve"> </w:t>
      </w:r>
      <w:proofErr w:type="spellStart"/>
      <w:r w:rsidRPr="000A6FD3">
        <w:t>where</w:t>
      </w:r>
      <w:proofErr w:type="spellEnd"/>
      <w:r w:rsidRPr="000A6FD3">
        <w:t xml:space="preserve"> </w:t>
      </w:r>
      <w:proofErr w:type="spellStart"/>
      <w:r w:rsidRPr="000A6FD3">
        <w:t>necessary</w:t>
      </w:r>
      <w:proofErr w:type="spellEnd"/>
      <w:r w:rsidRPr="000A6FD3">
        <w:t>.</w:t>
      </w:r>
    </w:p>
    <w:p w14:paraId="490A7C1E" w14:textId="77777777" w:rsidR="000A6FD3" w:rsidRPr="000A6FD3" w:rsidRDefault="000A6FD3" w:rsidP="000A6FD3">
      <w:proofErr w:type="spellStart"/>
      <w:r w:rsidRPr="000A6FD3">
        <w:rPr>
          <w:b/>
          <w:bCs/>
        </w:rPr>
        <w:t>Governing</w:t>
      </w:r>
      <w:proofErr w:type="spellEnd"/>
      <w:r w:rsidRPr="000A6FD3">
        <w:rPr>
          <w:b/>
          <w:bCs/>
        </w:rPr>
        <w:t xml:space="preserve"> Law and </w:t>
      </w:r>
      <w:proofErr w:type="spellStart"/>
      <w:r w:rsidRPr="000A6FD3">
        <w:rPr>
          <w:b/>
          <w:bCs/>
        </w:rPr>
        <w:t>Jurisdiction</w:t>
      </w:r>
      <w:proofErr w:type="spellEnd"/>
      <w:r w:rsidRPr="000A6FD3">
        <w:br/>
        <w:t xml:space="preserve">These Terms and </w:t>
      </w:r>
      <w:proofErr w:type="spellStart"/>
      <w:r w:rsidRPr="000A6FD3">
        <w:t>Conditions</w:t>
      </w:r>
      <w:proofErr w:type="spellEnd"/>
      <w:r w:rsidRPr="000A6FD3">
        <w:t xml:space="preserve"> </w:t>
      </w:r>
      <w:proofErr w:type="spellStart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interpreted</w:t>
      </w:r>
      <w:proofErr w:type="spellEnd"/>
      <w:r w:rsidRPr="000A6FD3">
        <w:t xml:space="preserve"> in </w:t>
      </w:r>
      <w:proofErr w:type="spellStart"/>
      <w:r w:rsidRPr="000A6FD3">
        <w:t>accordance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laws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rPr>
          <w:b/>
          <w:bCs/>
        </w:rPr>
        <w:t>jurisdiction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the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defendant</w:t>
      </w:r>
      <w:proofErr w:type="spellEnd"/>
      <w:r w:rsidRPr="000A6FD3">
        <w:t xml:space="preserve">. Any legal </w:t>
      </w:r>
      <w:proofErr w:type="spellStart"/>
      <w:r w:rsidRPr="000A6FD3">
        <w:t>disputes</w:t>
      </w:r>
      <w:proofErr w:type="spellEnd"/>
      <w:r w:rsidRPr="000A6FD3">
        <w:t xml:space="preserve"> </w:t>
      </w:r>
      <w:proofErr w:type="spellStart"/>
      <w:r w:rsidRPr="000A6FD3">
        <w:t>arising</w:t>
      </w:r>
      <w:proofErr w:type="spellEnd"/>
      <w:r w:rsidRPr="000A6FD3">
        <w:t xml:space="preserve"> in </w:t>
      </w:r>
      <w:proofErr w:type="spellStart"/>
      <w:r w:rsidRPr="000A6FD3">
        <w:t>connection</w:t>
      </w:r>
      <w:proofErr w:type="spellEnd"/>
      <w:r w:rsidRPr="000A6FD3">
        <w:t xml:space="preserve"> </w:t>
      </w:r>
      <w:proofErr w:type="spellStart"/>
      <w:r w:rsidRPr="000A6FD3">
        <w:t>with</w:t>
      </w:r>
      <w:proofErr w:type="spellEnd"/>
      <w:r w:rsidRPr="000A6FD3">
        <w:t xml:space="preserve"> </w:t>
      </w:r>
      <w:proofErr w:type="spellStart"/>
      <w:r w:rsidRPr="000A6FD3">
        <w:t>these</w:t>
      </w:r>
      <w:proofErr w:type="spellEnd"/>
      <w:r w:rsidRPr="000A6FD3">
        <w:t xml:space="preserve"> Terms </w:t>
      </w:r>
      <w:proofErr w:type="spellStart"/>
      <w:r w:rsidRPr="000A6FD3">
        <w:t>shall</w:t>
      </w:r>
      <w:proofErr w:type="spellEnd"/>
      <w:r w:rsidRPr="000A6FD3">
        <w:t xml:space="preserve"> fall </w:t>
      </w:r>
      <w:proofErr w:type="spellStart"/>
      <w:r w:rsidRPr="000A6FD3">
        <w:t>under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rPr>
          <w:b/>
          <w:bCs/>
        </w:rPr>
        <w:t>exclusive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jurisdiction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of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the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competent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courts</w:t>
      </w:r>
      <w:proofErr w:type="spellEnd"/>
      <w:r w:rsidRPr="000A6FD3">
        <w:t xml:space="preserve"> in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defendant's</w:t>
      </w:r>
      <w:proofErr w:type="spellEnd"/>
      <w:r w:rsidRPr="000A6FD3">
        <w:t xml:space="preserve"> legal </w:t>
      </w:r>
      <w:proofErr w:type="spellStart"/>
      <w:r w:rsidRPr="000A6FD3">
        <w:t>territory</w:t>
      </w:r>
      <w:proofErr w:type="spellEnd"/>
      <w:r w:rsidRPr="000A6FD3">
        <w:t>.</w:t>
      </w:r>
    </w:p>
    <w:p w14:paraId="15395348" w14:textId="77777777" w:rsidR="000A6FD3" w:rsidRPr="000A6FD3" w:rsidRDefault="0012502E" w:rsidP="000A6FD3">
      <w:r w:rsidRPr="0012502E">
        <w:br/>
      </w:r>
      <w:r w:rsidR="000A6FD3" w:rsidRPr="000A6FD3">
        <w:rPr>
          <w:b/>
          <w:bCs/>
        </w:rPr>
        <w:t>12. Force Majeure</w:t>
      </w:r>
    </w:p>
    <w:p w14:paraId="533CAD79" w14:textId="77777777" w:rsidR="000A6FD3" w:rsidRPr="000A6FD3" w:rsidRDefault="000A6FD3" w:rsidP="000A6FD3">
      <w:r w:rsidRPr="000A6FD3">
        <w:rPr>
          <w:b/>
          <w:bCs/>
        </w:rPr>
        <w:t xml:space="preserve">1) Definition and </w:t>
      </w:r>
      <w:proofErr w:type="spellStart"/>
      <w:r w:rsidRPr="000A6FD3">
        <w:rPr>
          <w:b/>
          <w:bCs/>
        </w:rPr>
        <w:t>Liability</w:t>
      </w:r>
      <w:proofErr w:type="spellEnd"/>
      <w:r w:rsidRPr="000A6FD3">
        <w:rPr>
          <w:b/>
          <w:bCs/>
        </w:rPr>
        <w:t xml:space="preserve"> </w:t>
      </w:r>
      <w:proofErr w:type="spellStart"/>
      <w:r w:rsidRPr="000A6FD3">
        <w:rPr>
          <w:b/>
          <w:bCs/>
        </w:rPr>
        <w:t>Exclusion</w:t>
      </w:r>
      <w:proofErr w:type="spellEnd"/>
      <w:r w:rsidRPr="000A6FD3">
        <w:rPr>
          <w:b/>
          <w:bCs/>
        </w:rPr>
        <w:t>:</w:t>
      </w:r>
      <w:r w:rsidRPr="000A6FD3">
        <w:br/>
        <w:t xml:space="preserve">None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platform-operating</w:t>
      </w:r>
      <w:proofErr w:type="spellEnd"/>
      <w:r w:rsidRPr="000A6FD3">
        <w:t xml:space="preserve"> </w:t>
      </w:r>
      <w:proofErr w:type="spellStart"/>
      <w:r w:rsidRPr="000A6FD3">
        <w:t>entities</w:t>
      </w:r>
      <w:proofErr w:type="spellEnd"/>
      <w:r w:rsidRPr="000A6FD3">
        <w:t>—</w:t>
      </w:r>
      <w:r w:rsidRPr="000A6FD3">
        <w:rPr>
          <w:b/>
          <w:bCs/>
        </w:rPr>
        <w:t>Creative Financial Marketing Options (T/A DBA)</w:t>
      </w:r>
      <w:r w:rsidRPr="000A6FD3">
        <w:t xml:space="preserve">, </w:t>
      </w:r>
      <w:r w:rsidRPr="000A6FD3">
        <w:rPr>
          <w:b/>
          <w:bCs/>
        </w:rPr>
        <w:t>The Funds Holding (T/A DBA)</w:t>
      </w:r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rPr>
          <w:b/>
          <w:bCs/>
        </w:rPr>
        <w:t>CleverCopyFX</w:t>
      </w:r>
      <w:proofErr w:type="spellEnd"/>
      <w:r w:rsidRPr="000A6FD3">
        <w:rPr>
          <w:b/>
          <w:bCs/>
        </w:rPr>
        <w:t xml:space="preserve"> (T/A </w:t>
      </w:r>
      <w:proofErr w:type="gramStart"/>
      <w:r w:rsidRPr="000A6FD3">
        <w:rPr>
          <w:b/>
          <w:bCs/>
        </w:rPr>
        <w:t>DBA)</w:t>
      </w:r>
      <w:r w:rsidRPr="000A6FD3">
        <w:t>—</w:t>
      </w:r>
      <w:proofErr w:type="spellStart"/>
      <w:proofErr w:type="gramEnd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held</w:t>
      </w:r>
      <w:proofErr w:type="spellEnd"/>
      <w:r w:rsidRPr="000A6FD3">
        <w:t xml:space="preserve"> </w:t>
      </w:r>
      <w:proofErr w:type="spellStart"/>
      <w:r w:rsidRPr="000A6FD3">
        <w:t>liable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delay</w:t>
      </w:r>
      <w:proofErr w:type="spellEnd"/>
      <w:r w:rsidRPr="000A6FD3">
        <w:t xml:space="preserve">, </w:t>
      </w:r>
      <w:proofErr w:type="spellStart"/>
      <w:r w:rsidRPr="000A6FD3">
        <w:t>failure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disruption</w:t>
      </w:r>
      <w:proofErr w:type="spellEnd"/>
      <w:r w:rsidRPr="000A6FD3">
        <w:t xml:space="preserve"> in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performance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obligations</w:t>
      </w:r>
      <w:proofErr w:type="spellEnd"/>
      <w:r w:rsidRPr="000A6FD3">
        <w:t xml:space="preserve"> </w:t>
      </w:r>
      <w:proofErr w:type="spellStart"/>
      <w:r w:rsidRPr="000A6FD3">
        <w:t>if</w:t>
      </w:r>
      <w:proofErr w:type="spellEnd"/>
      <w:r w:rsidRPr="000A6FD3">
        <w:t xml:space="preserve"> such </w:t>
      </w:r>
      <w:proofErr w:type="spellStart"/>
      <w:r w:rsidRPr="000A6FD3">
        <w:t>failure</w:t>
      </w:r>
      <w:proofErr w:type="spellEnd"/>
      <w:r w:rsidRPr="000A6FD3">
        <w:t xml:space="preserve"> </w:t>
      </w:r>
      <w:proofErr w:type="spellStart"/>
      <w:r w:rsidRPr="000A6FD3">
        <w:t>is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result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Force Majeure. "Force Majeure" </w:t>
      </w:r>
      <w:proofErr w:type="spellStart"/>
      <w:r w:rsidRPr="000A6FD3">
        <w:t>refers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circumstance</w:t>
      </w:r>
      <w:proofErr w:type="spellEnd"/>
      <w:r w:rsidRPr="000A6FD3">
        <w:t xml:space="preserve"> </w:t>
      </w:r>
      <w:proofErr w:type="spellStart"/>
      <w:r w:rsidRPr="000A6FD3">
        <w:t>beyond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reasonable</w:t>
      </w:r>
      <w:proofErr w:type="spellEnd"/>
      <w:r w:rsidRPr="000A6FD3">
        <w:t xml:space="preserve"> </w:t>
      </w:r>
      <w:proofErr w:type="spellStart"/>
      <w:r w:rsidRPr="000A6FD3">
        <w:t>control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company</w:t>
      </w:r>
      <w:proofErr w:type="spellEnd"/>
      <w:r w:rsidRPr="000A6FD3">
        <w:t xml:space="preserve">, </w:t>
      </w:r>
      <w:proofErr w:type="spellStart"/>
      <w:r w:rsidRPr="000A6FD3">
        <w:t>including</w:t>
      </w:r>
      <w:proofErr w:type="spellEnd"/>
      <w:r w:rsidRPr="000A6FD3">
        <w:t xml:space="preserve"> but not limited </w:t>
      </w:r>
      <w:proofErr w:type="spellStart"/>
      <w:r w:rsidRPr="000A6FD3">
        <w:t>to</w:t>
      </w:r>
      <w:proofErr w:type="spellEnd"/>
      <w:r w:rsidRPr="000A6FD3">
        <w:t>:</w:t>
      </w:r>
    </w:p>
    <w:p w14:paraId="59D7DD43" w14:textId="77777777" w:rsidR="000A6FD3" w:rsidRPr="000A6FD3" w:rsidRDefault="000A6FD3" w:rsidP="000A6FD3">
      <w:pPr>
        <w:numPr>
          <w:ilvl w:val="0"/>
          <w:numId w:val="35"/>
        </w:numPr>
      </w:pPr>
      <w:r w:rsidRPr="000A6FD3">
        <w:t xml:space="preserve">Natural </w:t>
      </w:r>
      <w:proofErr w:type="spellStart"/>
      <w:r w:rsidRPr="000A6FD3">
        <w:t>disasters</w:t>
      </w:r>
      <w:proofErr w:type="spellEnd"/>
      <w:r w:rsidRPr="000A6FD3">
        <w:t xml:space="preserve"> (e.g., </w:t>
      </w:r>
      <w:proofErr w:type="spellStart"/>
      <w:r w:rsidRPr="000A6FD3">
        <w:t>earthquakes</w:t>
      </w:r>
      <w:proofErr w:type="spellEnd"/>
      <w:r w:rsidRPr="000A6FD3">
        <w:t xml:space="preserve">, </w:t>
      </w:r>
      <w:proofErr w:type="spellStart"/>
      <w:r w:rsidRPr="000A6FD3">
        <w:t>floods</w:t>
      </w:r>
      <w:proofErr w:type="spellEnd"/>
      <w:r w:rsidRPr="000A6FD3">
        <w:t xml:space="preserve">, </w:t>
      </w:r>
      <w:proofErr w:type="spellStart"/>
      <w:r w:rsidRPr="000A6FD3">
        <w:t>hurricanes</w:t>
      </w:r>
      <w:proofErr w:type="spellEnd"/>
      <w:r w:rsidRPr="000A6FD3">
        <w:t xml:space="preserve">, </w:t>
      </w:r>
      <w:proofErr w:type="spellStart"/>
      <w:r w:rsidRPr="000A6FD3">
        <w:t>fires</w:t>
      </w:r>
      <w:proofErr w:type="spellEnd"/>
      <w:r w:rsidRPr="000A6FD3">
        <w:t xml:space="preserve">, </w:t>
      </w:r>
      <w:proofErr w:type="spellStart"/>
      <w:r w:rsidRPr="000A6FD3">
        <w:t>droughts</w:t>
      </w:r>
      <w:proofErr w:type="spellEnd"/>
      <w:r w:rsidRPr="000A6FD3">
        <w:t>);</w:t>
      </w:r>
    </w:p>
    <w:p w14:paraId="4950392B" w14:textId="77777777" w:rsidR="000A6FD3" w:rsidRPr="000A6FD3" w:rsidRDefault="000A6FD3" w:rsidP="000A6FD3">
      <w:pPr>
        <w:numPr>
          <w:ilvl w:val="0"/>
          <w:numId w:val="35"/>
        </w:numPr>
      </w:pPr>
      <w:r w:rsidRPr="000A6FD3">
        <w:t xml:space="preserve">Acts </w:t>
      </w:r>
      <w:proofErr w:type="spellStart"/>
      <w:r w:rsidRPr="000A6FD3">
        <w:t>of</w:t>
      </w:r>
      <w:proofErr w:type="spellEnd"/>
      <w:r w:rsidRPr="000A6FD3">
        <w:t xml:space="preserve"> war, </w:t>
      </w:r>
      <w:proofErr w:type="spellStart"/>
      <w:r w:rsidRPr="000A6FD3">
        <w:t>armed</w:t>
      </w:r>
      <w:proofErr w:type="spellEnd"/>
      <w:r w:rsidRPr="000A6FD3">
        <w:t xml:space="preserve"> </w:t>
      </w:r>
      <w:proofErr w:type="spellStart"/>
      <w:r w:rsidRPr="000A6FD3">
        <w:t>conflict</w:t>
      </w:r>
      <w:proofErr w:type="spellEnd"/>
      <w:r w:rsidRPr="000A6FD3">
        <w:t xml:space="preserve">, </w:t>
      </w:r>
      <w:proofErr w:type="spellStart"/>
      <w:r w:rsidRPr="000A6FD3">
        <w:t>terrorism</w:t>
      </w:r>
      <w:proofErr w:type="spellEnd"/>
      <w:r w:rsidRPr="000A6FD3">
        <w:t xml:space="preserve">, </w:t>
      </w:r>
      <w:proofErr w:type="spellStart"/>
      <w:r w:rsidRPr="000A6FD3">
        <w:t>embargoes</w:t>
      </w:r>
      <w:proofErr w:type="spellEnd"/>
      <w:r w:rsidRPr="000A6FD3">
        <w:t xml:space="preserve">, </w:t>
      </w:r>
      <w:proofErr w:type="spellStart"/>
      <w:r w:rsidRPr="000A6FD3">
        <w:t>sanctions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states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emergency</w:t>
      </w:r>
      <w:proofErr w:type="spellEnd"/>
      <w:r w:rsidRPr="000A6FD3">
        <w:t>;</w:t>
      </w:r>
    </w:p>
    <w:p w14:paraId="25ADFAB1" w14:textId="77777777" w:rsidR="000A6FD3" w:rsidRPr="000A6FD3" w:rsidRDefault="000A6FD3" w:rsidP="000A6FD3">
      <w:pPr>
        <w:numPr>
          <w:ilvl w:val="0"/>
          <w:numId w:val="35"/>
        </w:numPr>
      </w:pPr>
      <w:r w:rsidRPr="000A6FD3">
        <w:t xml:space="preserve">Acts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God</w:t>
      </w:r>
      <w:proofErr w:type="spellEnd"/>
      <w:r w:rsidRPr="000A6FD3">
        <w:t>;</w:t>
      </w:r>
    </w:p>
    <w:p w14:paraId="1E772A80" w14:textId="77777777" w:rsidR="000A6FD3" w:rsidRPr="000A6FD3" w:rsidRDefault="000A6FD3" w:rsidP="000A6FD3">
      <w:pPr>
        <w:numPr>
          <w:ilvl w:val="0"/>
          <w:numId w:val="35"/>
        </w:numPr>
      </w:pPr>
      <w:proofErr w:type="spellStart"/>
      <w:r w:rsidRPr="000A6FD3">
        <w:t>Epidemics</w:t>
      </w:r>
      <w:proofErr w:type="spellEnd"/>
      <w:r w:rsidRPr="000A6FD3">
        <w:t xml:space="preserve">, </w:t>
      </w:r>
      <w:proofErr w:type="spellStart"/>
      <w:r w:rsidRPr="000A6FD3">
        <w:t>pandemics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outbreaks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disease</w:t>
      </w:r>
      <w:proofErr w:type="spellEnd"/>
      <w:r w:rsidRPr="000A6FD3">
        <w:t>;</w:t>
      </w:r>
    </w:p>
    <w:p w14:paraId="5CA62DF1" w14:textId="77777777" w:rsidR="000A6FD3" w:rsidRPr="000A6FD3" w:rsidRDefault="000A6FD3" w:rsidP="000A6FD3">
      <w:pPr>
        <w:numPr>
          <w:ilvl w:val="0"/>
          <w:numId w:val="35"/>
        </w:numPr>
      </w:pPr>
      <w:proofErr w:type="spellStart"/>
      <w:r w:rsidRPr="000A6FD3">
        <w:t>Nuclear</w:t>
      </w:r>
      <w:proofErr w:type="spellEnd"/>
      <w:r w:rsidRPr="000A6FD3">
        <w:t xml:space="preserve"> </w:t>
      </w:r>
      <w:proofErr w:type="spellStart"/>
      <w:r w:rsidRPr="000A6FD3">
        <w:t>accidents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radioactive</w:t>
      </w:r>
      <w:proofErr w:type="spellEnd"/>
      <w:r w:rsidRPr="000A6FD3">
        <w:t xml:space="preserve"> </w:t>
      </w:r>
      <w:proofErr w:type="spellStart"/>
      <w:r w:rsidRPr="000A6FD3">
        <w:t>contamination</w:t>
      </w:r>
      <w:proofErr w:type="spellEnd"/>
      <w:r w:rsidRPr="000A6FD3">
        <w:t>;</w:t>
      </w:r>
    </w:p>
    <w:p w14:paraId="6E3D4E4A" w14:textId="77777777" w:rsidR="000A6FD3" w:rsidRPr="000A6FD3" w:rsidRDefault="000A6FD3" w:rsidP="000A6FD3">
      <w:pPr>
        <w:numPr>
          <w:ilvl w:val="0"/>
          <w:numId w:val="35"/>
        </w:numPr>
      </w:pPr>
      <w:r w:rsidRPr="000A6FD3">
        <w:lastRenderedPageBreak/>
        <w:t xml:space="preserve">Labour </w:t>
      </w:r>
      <w:proofErr w:type="spellStart"/>
      <w:r w:rsidRPr="000A6FD3">
        <w:t>disputes</w:t>
      </w:r>
      <w:proofErr w:type="spellEnd"/>
      <w:r w:rsidRPr="000A6FD3">
        <w:t xml:space="preserve">, </w:t>
      </w:r>
      <w:proofErr w:type="spellStart"/>
      <w:r w:rsidRPr="000A6FD3">
        <w:t>strikes</w:t>
      </w:r>
      <w:proofErr w:type="spellEnd"/>
      <w:r w:rsidRPr="000A6FD3">
        <w:t xml:space="preserve">, </w:t>
      </w:r>
      <w:proofErr w:type="spellStart"/>
      <w:r w:rsidRPr="000A6FD3">
        <w:t>industrial</w:t>
      </w:r>
      <w:proofErr w:type="spellEnd"/>
      <w:r w:rsidRPr="000A6FD3">
        <w:t xml:space="preserve"> </w:t>
      </w:r>
      <w:proofErr w:type="spellStart"/>
      <w:r w:rsidRPr="000A6FD3">
        <w:t>actions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boycotts</w:t>
      </w:r>
      <w:proofErr w:type="spellEnd"/>
      <w:r w:rsidRPr="000A6FD3">
        <w:t>;</w:t>
      </w:r>
    </w:p>
    <w:p w14:paraId="40F1619F" w14:textId="77777777" w:rsidR="000A6FD3" w:rsidRPr="000A6FD3" w:rsidRDefault="000A6FD3" w:rsidP="000A6FD3">
      <w:pPr>
        <w:numPr>
          <w:ilvl w:val="0"/>
          <w:numId w:val="35"/>
        </w:numPr>
      </w:pPr>
      <w:proofErr w:type="spellStart"/>
      <w:r w:rsidRPr="000A6FD3">
        <w:t>Economic</w:t>
      </w:r>
      <w:proofErr w:type="spellEnd"/>
      <w:r w:rsidRPr="000A6FD3">
        <w:t xml:space="preserve"> </w:t>
      </w:r>
      <w:proofErr w:type="spellStart"/>
      <w:r w:rsidRPr="000A6FD3">
        <w:t>turmoil</w:t>
      </w:r>
      <w:proofErr w:type="spellEnd"/>
      <w:r w:rsidRPr="000A6FD3">
        <w:t xml:space="preserve">, </w:t>
      </w:r>
      <w:proofErr w:type="spellStart"/>
      <w:r w:rsidRPr="000A6FD3">
        <w:t>recessions</w:t>
      </w:r>
      <w:proofErr w:type="spellEnd"/>
      <w:r w:rsidRPr="000A6FD3">
        <w:t xml:space="preserve">, high </w:t>
      </w:r>
      <w:proofErr w:type="spellStart"/>
      <w:r w:rsidRPr="000A6FD3">
        <w:t>market</w:t>
      </w:r>
      <w:proofErr w:type="spellEnd"/>
      <w:r w:rsidRPr="000A6FD3">
        <w:t xml:space="preserve"> </w:t>
      </w:r>
      <w:proofErr w:type="spellStart"/>
      <w:r w:rsidRPr="000A6FD3">
        <w:t>volatility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disruptive </w:t>
      </w:r>
      <w:proofErr w:type="spellStart"/>
      <w:r w:rsidRPr="000A6FD3">
        <w:t>macroeconomic</w:t>
      </w:r>
      <w:proofErr w:type="spellEnd"/>
      <w:r w:rsidRPr="000A6FD3">
        <w:t xml:space="preserve"> </w:t>
      </w:r>
      <w:proofErr w:type="spellStart"/>
      <w:r w:rsidRPr="000A6FD3">
        <w:t>events</w:t>
      </w:r>
      <w:proofErr w:type="spellEnd"/>
      <w:r w:rsidRPr="000A6FD3">
        <w:t>;</w:t>
      </w:r>
    </w:p>
    <w:p w14:paraId="073AEA9B" w14:textId="77777777" w:rsidR="000A6FD3" w:rsidRPr="000A6FD3" w:rsidRDefault="000A6FD3" w:rsidP="000A6FD3">
      <w:pPr>
        <w:numPr>
          <w:ilvl w:val="0"/>
          <w:numId w:val="35"/>
        </w:numPr>
      </w:pPr>
      <w:proofErr w:type="spellStart"/>
      <w:r w:rsidRPr="000A6FD3">
        <w:t>Failures</w:t>
      </w:r>
      <w:proofErr w:type="spellEnd"/>
      <w:r w:rsidRPr="000A6FD3">
        <w:t xml:space="preserve"> in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banking</w:t>
      </w:r>
      <w:proofErr w:type="spellEnd"/>
      <w:r w:rsidRPr="000A6FD3">
        <w:t xml:space="preserve"> </w:t>
      </w:r>
      <w:proofErr w:type="spellStart"/>
      <w:r w:rsidRPr="000A6FD3">
        <w:t>sector</w:t>
      </w:r>
      <w:proofErr w:type="spellEnd"/>
      <w:r w:rsidRPr="000A6FD3">
        <w:t xml:space="preserve">, </w:t>
      </w:r>
      <w:proofErr w:type="spellStart"/>
      <w:r w:rsidRPr="000A6FD3">
        <w:t>broker</w:t>
      </w:r>
      <w:proofErr w:type="spellEnd"/>
      <w:r w:rsidRPr="000A6FD3">
        <w:t xml:space="preserve"> </w:t>
      </w:r>
      <w:proofErr w:type="spellStart"/>
      <w:r w:rsidRPr="000A6FD3">
        <w:t>insolvencies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financial</w:t>
      </w:r>
      <w:proofErr w:type="spellEnd"/>
      <w:r w:rsidRPr="000A6FD3">
        <w:t xml:space="preserve"> </w:t>
      </w:r>
      <w:proofErr w:type="spellStart"/>
      <w:r w:rsidRPr="000A6FD3">
        <w:t>system</w:t>
      </w:r>
      <w:proofErr w:type="spellEnd"/>
      <w:r w:rsidRPr="000A6FD3">
        <w:t xml:space="preserve"> </w:t>
      </w:r>
      <w:proofErr w:type="spellStart"/>
      <w:r w:rsidRPr="000A6FD3">
        <w:t>instability</w:t>
      </w:r>
      <w:proofErr w:type="spellEnd"/>
      <w:r w:rsidRPr="000A6FD3">
        <w:t>;</w:t>
      </w:r>
    </w:p>
    <w:p w14:paraId="7A46E79D" w14:textId="77777777" w:rsidR="000A6FD3" w:rsidRPr="000A6FD3" w:rsidRDefault="000A6FD3" w:rsidP="000A6FD3">
      <w:pPr>
        <w:numPr>
          <w:ilvl w:val="0"/>
          <w:numId w:val="35"/>
        </w:numPr>
      </w:pPr>
      <w:proofErr w:type="spellStart"/>
      <w:r w:rsidRPr="000A6FD3">
        <w:t>Regulatory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legal </w:t>
      </w:r>
      <w:proofErr w:type="spellStart"/>
      <w:r w:rsidRPr="000A6FD3">
        <w:t>restrictions</w:t>
      </w:r>
      <w:proofErr w:type="spellEnd"/>
      <w:r w:rsidRPr="000A6FD3">
        <w:t xml:space="preserve">, </w:t>
      </w:r>
      <w:proofErr w:type="spellStart"/>
      <w:r w:rsidRPr="000A6FD3">
        <w:t>government</w:t>
      </w:r>
      <w:proofErr w:type="spellEnd"/>
      <w:r w:rsidRPr="000A6FD3">
        <w:t xml:space="preserve"> </w:t>
      </w:r>
      <w:proofErr w:type="spellStart"/>
      <w:r w:rsidRPr="000A6FD3">
        <w:t>intervention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emergency</w:t>
      </w:r>
      <w:proofErr w:type="spellEnd"/>
      <w:r w:rsidRPr="000A6FD3">
        <w:t xml:space="preserve"> </w:t>
      </w:r>
      <w:proofErr w:type="spellStart"/>
      <w:r w:rsidRPr="000A6FD3">
        <w:t>legislation</w:t>
      </w:r>
      <w:proofErr w:type="spellEnd"/>
      <w:r w:rsidRPr="000A6FD3">
        <w:t>;</w:t>
      </w:r>
    </w:p>
    <w:p w14:paraId="0D3071CB" w14:textId="77777777" w:rsidR="000A6FD3" w:rsidRPr="000A6FD3" w:rsidRDefault="000A6FD3" w:rsidP="000A6FD3">
      <w:pPr>
        <w:numPr>
          <w:ilvl w:val="0"/>
          <w:numId w:val="35"/>
        </w:numPr>
      </w:pPr>
      <w:r w:rsidRPr="000A6FD3">
        <w:t xml:space="preserve">Internet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telecommunication</w:t>
      </w:r>
      <w:proofErr w:type="spellEnd"/>
      <w:r w:rsidRPr="000A6FD3">
        <w:t xml:space="preserve"> </w:t>
      </w:r>
      <w:proofErr w:type="spellStart"/>
      <w:r w:rsidRPr="000A6FD3">
        <w:t>outages</w:t>
      </w:r>
      <w:proofErr w:type="spellEnd"/>
      <w:r w:rsidRPr="000A6FD3">
        <w:t xml:space="preserve">, power </w:t>
      </w:r>
      <w:proofErr w:type="spellStart"/>
      <w:r w:rsidRPr="000A6FD3">
        <w:t>disruptions</w:t>
      </w:r>
      <w:proofErr w:type="spellEnd"/>
      <w:r w:rsidRPr="000A6FD3">
        <w:t xml:space="preserve">,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technical</w:t>
      </w:r>
      <w:proofErr w:type="spellEnd"/>
      <w:r w:rsidRPr="000A6FD3">
        <w:t xml:space="preserve"> </w:t>
      </w:r>
      <w:proofErr w:type="spellStart"/>
      <w:r w:rsidRPr="000A6FD3">
        <w:t>failures</w:t>
      </w:r>
      <w:proofErr w:type="spellEnd"/>
      <w:r w:rsidRPr="000A6FD3">
        <w:t>;</w:t>
      </w:r>
    </w:p>
    <w:p w14:paraId="168A20B0" w14:textId="77777777" w:rsidR="000A6FD3" w:rsidRPr="000A6FD3" w:rsidRDefault="000A6FD3" w:rsidP="000A6FD3">
      <w:pPr>
        <w:numPr>
          <w:ilvl w:val="0"/>
          <w:numId w:val="35"/>
        </w:numPr>
      </w:pPr>
      <w:proofErr w:type="spellStart"/>
      <w:r w:rsidRPr="000A6FD3">
        <w:t>Verified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undiagnosed</w:t>
      </w:r>
      <w:proofErr w:type="spellEnd"/>
      <w:r w:rsidRPr="000A6FD3">
        <w:t xml:space="preserve"> </w:t>
      </w:r>
      <w:proofErr w:type="spellStart"/>
      <w:r w:rsidRPr="000A6FD3">
        <w:t>illnesses</w:t>
      </w:r>
      <w:proofErr w:type="spellEnd"/>
      <w:r w:rsidRPr="000A6FD3">
        <w:t xml:space="preserve"> </w:t>
      </w:r>
      <w:proofErr w:type="spellStart"/>
      <w:r w:rsidRPr="000A6FD3">
        <w:t>of</w:t>
      </w:r>
      <w:proofErr w:type="spellEnd"/>
      <w:r w:rsidRPr="000A6FD3">
        <w:t xml:space="preserve"> </w:t>
      </w:r>
      <w:proofErr w:type="spellStart"/>
      <w:r w:rsidRPr="000A6FD3">
        <w:t>key</w:t>
      </w:r>
      <w:proofErr w:type="spellEnd"/>
      <w:r w:rsidRPr="000A6FD3">
        <w:t xml:space="preserve"> </w:t>
      </w:r>
      <w:proofErr w:type="spellStart"/>
      <w:r w:rsidRPr="000A6FD3">
        <w:t>personnel</w:t>
      </w:r>
      <w:proofErr w:type="spellEnd"/>
      <w:r w:rsidRPr="000A6FD3">
        <w:t xml:space="preserve"> </w:t>
      </w:r>
      <w:proofErr w:type="spellStart"/>
      <w:r w:rsidRPr="000A6FD3">
        <w:t>that</w:t>
      </w:r>
      <w:proofErr w:type="spellEnd"/>
      <w:r w:rsidRPr="000A6FD3">
        <w:t xml:space="preserve"> </w:t>
      </w:r>
      <w:proofErr w:type="spellStart"/>
      <w:r w:rsidRPr="000A6FD3">
        <w:t>significantly</w:t>
      </w:r>
      <w:proofErr w:type="spellEnd"/>
      <w:r w:rsidRPr="000A6FD3">
        <w:t xml:space="preserve"> impair </w:t>
      </w:r>
      <w:proofErr w:type="spellStart"/>
      <w:r w:rsidRPr="000A6FD3">
        <w:t>operations</w:t>
      </w:r>
      <w:proofErr w:type="spellEnd"/>
      <w:r w:rsidRPr="000A6FD3">
        <w:t>.</w:t>
      </w:r>
    </w:p>
    <w:p w14:paraId="4C14AC4B" w14:textId="77777777" w:rsidR="000A6FD3" w:rsidRPr="000A6FD3" w:rsidRDefault="000A6FD3" w:rsidP="000A6FD3">
      <w:r w:rsidRPr="000A6FD3">
        <w:rPr>
          <w:b/>
          <w:bCs/>
        </w:rPr>
        <w:t>2) Managing Force Majeure:</w:t>
      </w:r>
      <w:r w:rsidRPr="000A6FD3">
        <w:br/>
      </w:r>
      <w:proofErr w:type="spellStart"/>
      <w:r w:rsidRPr="000A6FD3">
        <w:t>If</w:t>
      </w:r>
      <w:proofErr w:type="spellEnd"/>
      <w:r w:rsidRPr="000A6FD3">
        <w:t xml:space="preserve"> </w:t>
      </w:r>
      <w:proofErr w:type="spellStart"/>
      <w:r w:rsidRPr="000A6FD3">
        <w:t>operations</w:t>
      </w:r>
      <w:proofErr w:type="spellEnd"/>
      <w:r w:rsidRPr="000A6FD3">
        <w:t xml:space="preserve"> </w:t>
      </w:r>
      <w:proofErr w:type="spellStart"/>
      <w:r w:rsidRPr="000A6FD3">
        <w:t>are</w:t>
      </w:r>
      <w:proofErr w:type="spellEnd"/>
      <w:r w:rsidRPr="000A6FD3">
        <w:t xml:space="preserve"> </w:t>
      </w:r>
      <w:proofErr w:type="spellStart"/>
      <w:r w:rsidRPr="000A6FD3">
        <w:t>impacted</w:t>
      </w:r>
      <w:proofErr w:type="spellEnd"/>
      <w:r w:rsidRPr="000A6FD3">
        <w:t xml:space="preserve"> </w:t>
      </w:r>
      <w:proofErr w:type="spellStart"/>
      <w:r w:rsidRPr="000A6FD3">
        <w:t>by</w:t>
      </w:r>
      <w:proofErr w:type="spellEnd"/>
      <w:r w:rsidRPr="000A6FD3">
        <w:t xml:space="preserve"> a Force Majeure </w:t>
      </w:r>
      <w:proofErr w:type="spellStart"/>
      <w:r w:rsidRPr="000A6FD3">
        <w:t>event</w:t>
      </w:r>
      <w:proofErr w:type="spellEnd"/>
      <w:r w:rsidRPr="000A6FD3">
        <w:t xml:space="preserve">, </w:t>
      </w:r>
      <w:proofErr w:type="spellStart"/>
      <w:r w:rsidRPr="000A6FD3">
        <w:t>the</w:t>
      </w:r>
      <w:proofErr w:type="spellEnd"/>
      <w:r w:rsidRPr="000A6FD3">
        <w:t xml:space="preserve"> </w:t>
      </w:r>
      <w:proofErr w:type="spellStart"/>
      <w:r w:rsidRPr="000A6FD3">
        <w:t>affected</w:t>
      </w:r>
      <w:proofErr w:type="spellEnd"/>
      <w:r w:rsidRPr="000A6FD3">
        <w:t xml:space="preserve"> </w:t>
      </w:r>
      <w:proofErr w:type="spellStart"/>
      <w:r w:rsidRPr="000A6FD3">
        <w:t>entity</w:t>
      </w:r>
      <w:proofErr w:type="spellEnd"/>
      <w:r w:rsidRPr="000A6FD3">
        <w:t xml:space="preserve"> will </w:t>
      </w:r>
      <w:proofErr w:type="spellStart"/>
      <w:r w:rsidRPr="000A6FD3">
        <w:t>inform</w:t>
      </w:r>
      <w:proofErr w:type="spellEnd"/>
      <w:r w:rsidRPr="000A6FD3">
        <w:t xml:space="preserve"> </w:t>
      </w:r>
      <w:proofErr w:type="spellStart"/>
      <w:r w:rsidRPr="000A6FD3">
        <w:t>users</w:t>
      </w:r>
      <w:proofErr w:type="spellEnd"/>
      <w:r w:rsidRPr="000A6FD3">
        <w:t xml:space="preserve"> </w:t>
      </w:r>
      <w:proofErr w:type="spellStart"/>
      <w:r w:rsidRPr="000A6FD3">
        <w:t>as</w:t>
      </w:r>
      <w:proofErr w:type="spellEnd"/>
      <w:r w:rsidRPr="000A6FD3">
        <w:t xml:space="preserve"> </w:t>
      </w:r>
      <w:proofErr w:type="spellStart"/>
      <w:r w:rsidRPr="000A6FD3">
        <w:t>soon</w:t>
      </w:r>
      <w:proofErr w:type="spellEnd"/>
      <w:r w:rsidRPr="000A6FD3">
        <w:t xml:space="preserve"> </w:t>
      </w:r>
      <w:proofErr w:type="spellStart"/>
      <w:r w:rsidRPr="000A6FD3">
        <w:t>as</w:t>
      </w:r>
      <w:proofErr w:type="spellEnd"/>
      <w:r w:rsidRPr="000A6FD3">
        <w:t xml:space="preserve"> </w:t>
      </w:r>
      <w:proofErr w:type="spellStart"/>
      <w:r w:rsidRPr="000A6FD3">
        <w:t>reasonably</w:t>
      </w:r>
      <w:proofErr w:type="spellEnd"/>
      <w:r w:rsidRPr="000A6FD3">
        <w:t xml:space="preserve"> </w:t>
      </w:r>
      <w:proofErr w:type="spellStart"/>
      <w:r w:rsidRPr="000A6FD3">
        <w:t>practicable</w:t>
      </w:r>
      <w:proofErr w:type="spellEnd"/>
      <w:r w:rsidRPr="000A6FD3">
        <w:t xml:space="preserve">. All </w:t>
      </w:r>
      <w:proofErr w:type="spellStart"/>
      <w:r w:rsidRPr="000A6FD3">
        <w:t>reasonable</w:t>
      </w:r>
      <w:proofErr w:type="spellEnd"/>
      <w:r w:rsidRPr="000A6FD3">
        <w:t xml:space="preserve"> </w:t>
      </w:r>
      <w:proofErr w:type="spellStart"/>
      <w:r w:rsidRPr="000A6FD3">
        <w:t>measures</w:t>
      </w:r>
      <w:proofErr w:type="spellEnd"/>
      <w:r w:rsidRPr="000A6FD3">
        <w:t xml:space="preserve"> will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taken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resume</w:t>
      </w:r>
      <w:proofErr w:type="spellEnd"/>
      <w:r w:rsidRPr="000A6FD3">
        <w:t xml:space="preserve"> normal </w:t>
      </w:r>
      <w:proofErr w:type="spellStart"/>
      <w:r w:rsidRPr="000A6FD3">
        <w:t>obligations</w:t>
      </w:r>
      <w:proofErr w:type="spellEnd"/>
      <w:r w:rsidRPr="000A6FD3">
        <w:t xml:space="preserve"> </w:t>
      </w:r>
      <w:proofErr w:type="spellStart"/>
      <w:r w:rsidRPr="000A6FD3">
        <w:t>promptly</w:t>
      </w:r>
      <w:proofErr w:type="spellEnd"/>
      <w:r w:rsidRPr="000A6FD3">
        <w:t xml:space="preserve">. </w:t>
      </w:r>
      <w:proofErr w:type="spellStart"/>
      <w:r w:rsidRPr="000A6FD3">
        <w:t>However</w:t>
      </w:r>
      <w:proofErr w:type="spellEnd"/>
      <w:r w:rsidRPr="000A6FD3">
        <w:t xml:space="preserve">, </w:t>
      </w:r>
      <w:proofErr w:type="spellStart"/>
      <w:r w:rsidRPr="000A6FD3">
        <w:t>no</w:t>
      </w:r>
      <w:proofErr w:type="spellEnd"/>
      <w:r w:rsidRPr="000A6FD3">
        <w:t xml:space="preserve"> </w:t>
      </w:r>
      <w:proofErr w:type="spellStart"/>
      <w:r w:rsidRPr="000A6FD3">
        <w:t>entity</w:t>
      </w:r>
      <w:proofErr w:type="spellEnd"/>
      <w:r w:rsidRPr="000A6FD3">
        <w:t xml:space="preserve"> </w:t>
      </w:r>
      <w:proofErr w:type="spellStart"/>
      <w:r w:rsidRPr="000A6FD3">
        <w:t>shall</w:t>
      </w:r>
      <w:proofErr w:type="spellEnd"/>
      <w:r w:rsidRPr="000A6FD3">
        <w:t xml:space="preserve"> </w:t>
      </w:r>
      <w:proofErr w:type="spellStart"/>
      <w:r w:rsidRPr="000A6FD3">
        <w:t>be</w:t>
      </w:r>
      <w:proofErr w:type="spellEnd"/>
      <w:r w:rsidRPr="000A6FD3">
        <w:t xml:space="preserve"> </w:t>
      </w:r>
      <w:proofErr w:type="spellStart"/>
      <w:r w:rsidRPr="000A6FD3">
        <w:t>obligated</w:t>
      </w:r>
      <w:proofErr w:type="spellEnd"/>
      <w:r w:rsidRPr="000A6FD3">
        <w:t xml:space="preserve"> </w:t>
      </w:r>
      <w:proofErr w:type="spellStart"/>
      <w:r w:rsidRPr="000A6FD3">
        <w:t>to</w:t>
      </w:r>
      <w:proofErr w:type="spellEnd"/>
      <w:r w:rsidRPr="000A6FD3">
        <w:t xml:space="preserve"> </w:t>
      </w:r>
      <w:proofErr w:type="spellStart"/>
      <w:r w:rsidRPr="000A6FD3">
        <w:t>compensate</w:t>
      </w:r>
      <w:proofErr w:type="spellEnd"/>
      <w:r w:rsidRPr="000A6FD3">
        <w:t xml:space="preserve"> </w:t>
      </w:r>
      <w:proofErr w:type="spellStart"/>
      <w:r w:rsidRPr="000A6FD3">
        <w:t>for</w:t>
      </w:r>
      <w:proofErr w:type="spellEnd"/>
      <w:r w:rsidRPr="000A6FD3">
        <w:t xml:space="preserve"> </w:t>
      </w:r>
      <w:proofErr w:type="spellStart"/>
      <w:r w:rsidRPr="000A6FD3">
        <w:t>any</w:t>
      </w:r>
      <w:proofErr w:type="spellEnd"/>
      <w:r w:rsidRPr="000A6FD3">
        <w:t xml:space="preserve"> </w:t>
      </w:r>
      <w:proofErr w:type="spellStart"/>
      <w:r w:rsidRPr="000A6FD3">
        <w:t>direct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indirect</w:t>
      </w:r>
      <w:proofErr w:type="spellEnd"/>
      <w:r w:rsidRPr="000A6FD3">
        <w:t xml:space="preserve"> </w:t>
      </w:r>
      <w:proofErr w:type="spellStart"/>
      <w:r w:rsidRPr="000A6FD3">
        <w:t>loss</w:t>
      </w:r>
      <w:proofErr w:type="spellEnd"/>
      <w:r w:rsidRPr="000A6FD3">
        <w:t xml:space="preserve"> </w:t>
      </w:r>
      <w:proofErr w:type="spellStart"/>
      <w:r w:rsidRPr="000A6FD3">
        <w:t>or</w:t>
      </w:r>
      <w:proofErr w:type="spellEnd"/>
      <w:r w:rsidRPr="000A6FD3">
        <w:t xml:space="preserve"> </w:t>
      </w:r>
      <w:proofErr w:type="spellStart"/>
      <w:r w:rsidRPr="000A6FD3">
        <w:t>damage</w:t>
      </w:r>
      <w:proofErr w:type="spellEnd"/>
      <w:r w:rsidRPr="000A6FD3">
        <w:t xml:space="preserve"> </w:t>
      </w:r>
      <w:proofErr w:type="spellStart"/>
      <w:r w:rsidRPr="000A6FD3">
        <w:t>resulting</w:t>
      </w:r>
      <w:proofErr w:type="spellEnd"/>
      <w:r w:rsidRPr="000A6FD3">
        <w:t xml:space="preserve"> from Force Majeure </w:t>
      </w:r>
      <w:proofErr w:type="spellStart"/>
      <w:r w:rsidRPr="000A6FD3">
        <w:t>circumstances</w:t>
      </w:r>
      <w:proofErr w:type="spellEnd"/>
      <w:r w:rsidRPr="000A6FD3">
        <w:t>.</w:t>
      </w:r>
    </w:p>
    <w:p w14:paraId="75646F62" w14:textId="77777777" w:rsidR="00E251F5" w:rsidRPr="00E251F5" w:rsidRDefault="00E251F5" w:rsidP="00E251F5">
      <w:r w:rsidRPr="00E251F5">
        <w:rPr>
          <w:b/>
          <w:bCs/>
        </w:rPr>
        <w:t xml:space="preserve">13. </w:t>
      </w:r>
      <w:proofErr w:type="spellStart"/>
      <w:r w:rsidRPr="00E251F5">
        <w:rPr>
          <w:b/>
          <w:bCs/>
        </w:rPr>
        <w:t>No</w:t>
      </w:r>
      <w:proofErr w:type="spellEnd"/>
      <w:r w:rsidRPr="00E251F5">
        <w:rPr>
          <w:b/>
          <w:bCs/>
        </w:rPr>
        <w:t xml:space="preserve"> Waiver</w:t>
      </w:r>
    </w:p>
    <w:p w14:paraId="2911F013" w14:textId="77777777" w:rsidR="00E251F5" w:rsidRPr="00E251F5" w:rsidRDefault="00E251F5" w:rsidP="00E251F5">
      <w:r w:rsidRPr="00E251F5">
        <w:t xml:space="preserve">The </w:t>
      </w:r>
      <w:proofErr w:type="spellStart"/>
      <w:r w:rsidRPr="00E251F5">
        <w:t>failure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operating</w:t>
      </w:r>
      <w:proofErr w:type="spellEnd"/>
      <w:r w:rsidRPr="00E251F5">
        <w:t xml:space="preserve"> </w:t>
      </w:r>
      <w:proofErr w:type="spellStart"/>
      <w:r w:rsidRPr="00E251F5">
        <w:t>entities</w:t>
      </w:r>
      <w:proofErr w:type="spellEnd"/>
      <w:r w:rsidRPr="00E251F5">
        <w:t>—</w:t>
      </w:r>
      <w:r w:rsidRPr="00E251F5">
        <w:rPr>
          <w:b/>
          <w:bCs/>
        </w:rPr>
        <w:t>Creative Financial Marketing Options (T/A DBA)</w:t>
      </w:r>
      <w:r w:rsidRPr="00E251F5">
        <w:t xml:space="preserve">, </w:t>
      </w:r>
      <w:r w:rsidRPr="00E251F5">
        <w:rPr>
          <w:b/>
          <w:bCs/>
        </w:rPr>
        <w:t>The Funds Holding (T/A DBA)</w:t>
      </w:r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rPr>
          <w:b/>
          <w:bCs/>
        </w:rPr>
        <w:t>CleverCopyFX</w:t>
      </w:r>
      <w:proofErr w:type="spellEnd"/>
      <w:r w:rsidRPr="00E251F5">
        <w:rPr>
          <w:b/>
          <w:bCs/>
        </w:rPr>
        <w:t xml:space="preserve"> (T/A </w:t>
      </w:r>
      <w:proofErr w:type="gramStart"/>
      <w:r w:rsidRPr="00E251F5">
        <w:rPr>
          <w:b/>
          <w:bCs/>
        </w:rPr>
        <w:t>DBA)</w:t>
      </w:r>
      <w:r w:rsidRPr="00E251F5">
        <w:t>—</w:t>
      </w:r>
      <w:proofErr w:type="spellStart"/>
      <w:proofErr w:type="gramEnd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exercise</w:t>
      </w:r>
      <w:proofErr w:type="spellEnd"/>
      <w:r w:rsidRPr="00E251F5">
        <w:t xml:space="preserve">, </w:t>
      </w:r>
      <w:proofErr w:type="spellStart"/>
      <w:r w:rsidRPr="00E251F5">
        <w:t>enforce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insist</w:t>
      </w:r>
      <w:proofErr w:type="spellEnd"/>
      <w:r w:rsidRPr="00E251F5">
        <w:t xml:space="preserve"> on </w:t>
      </w:r>
      <w:proofErr w:type="spellStart"/>
      <w:r w:rsidRPr="00E251F5">
        <w:t>strict</w:t>
      </w:r>
      <w:proofErr w:type="spellEnd"/>
      <w:r w:rsidRPr="00E251F5">
        <w:t xml:space="preserve"> </w:t>
      </w:r>
      <w:proofErr w:type="spellStart"/>
      <w:r w:rsidRPr="00E251F5">
        <w:t>compliance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right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outlined</w:t>
      </w:r>
      <w:proofErr w:type="spellEnd"/>
      <w:r w:rsidRPr="00E251F5">
        <w:t xml:space="preserve"> in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not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interpreted</w:t>
      </w:r>
      <w:proofErr w:type="spellEnd"/>
      <w:r w:rsidRPr="00E251F5">
        <w:t xml:space="preserve"> </w:t>
      </w:r>
      <w:proofErr w:type="spellStart"/>
      <w:r w:rsidRPr="00E251F5">
        <w:t>as</w:t>
      </w:r>
      <w:proofErr w:type="spellEnd"/>
      <w:r w:rsidRPr="00E251F5">
        <w:t xml:space="preserve"> a </w:t>
      </w:r>
      <w:proofErr w:type="spellStart"/>
      <w:r w:rsidRPr="00E251F5">
        <w:t>waiver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such </w:t>
      </w:r>
      <w:proofErr w:type="spellStart"/>
      <w:r w:rsidRPr="00E251F5">
        <w:t>right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, </w:t>
      </w:r>
      <w:proofErr w:type="spellStart"/>
      <w:r w:rsidRPr="00E251F5">
        <w:t>nor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it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construed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mean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same </w:t>
      </w:r>
      <w:proofErr w:type="spellStart"/>
      <w:r w:rsidRPr="00E251F5">
        <w:t>right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may</w:t>
      </w:r>
      <w:proofErr w:type="spellEnd"/>
      <w:r w:rsidRPr="00E251F5">
        <w:t xml:space="preserve"> not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enforced</w:t>
      </w:r>
      <w:proofErr w:type="spellEnd"/>
      <w:r w:rsidRPr="00E251F5">
        <w:t xml:space="preserve"> at a </w:t>
      </w:r>
      <w:proofErr w:type="spellStart"/>
      <w:r w:rsidRPr="00E251F5">
        <w:t>later</w:t>
      </w:r>
      <w:proofErr w:type="spellEnd"/>
      <w:r w:rsidRPr="00E251F5">
        <w:t xml:space="preserve"> date.</w:t>
      </w:r>
    </w:p>
    <w:p w14:paraId="3033CAEA" w14:textId="77777777" w:rsidR="00E251F5" w:rsidRPr="00E251F5" w:rsidRDefault="00E251F5" w:rsidP="00E251F5">
      <w:r w:rsidRPr="00E251F5">
        <w:t xml:space="preserve">Any </w:t>
      </w:r>
      <w:proofErr w:type="spellStart"/>
      <w:r w:rsidRPr="00E251F5">
        <w:t>waiver</w:t>
      </w:r>
      <w:proofErr w:type="spellEnd"/>
      <w:r w:rsidRPr="00E251F5">
        <w:t xml:space="preserve">, </w:t>
      </w:r>
      <w:proofErr w:type="spellStart"/>
      <w:r w:rsidRPr="00E251F5">
        <w:t>consent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accommodation</w:t>
      </w:r>
      <w:proofErr w:type="spellEnd"/>
      <w:r w:rsidRPr="00E251F5">
        <w:t xml:space="preserve"> </w:t>
      </w:r>
      <w:proofErr w:type="spellStart"/>
      <w:r w:rsidRPr="00E251F5">
        <w:t>related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a </w:t>
      </w:r>
      <w:proofErr w:type="spellStart"/>
      <w:r w:rsidRPr="00E251F5">
        <w:t>breach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failure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comply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Terms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only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valid </w:t>
      </w:r>
      <w:proofErr w:type="spellStart"/>
      <w:r w:rsidRPr="00E251F5">
        <w:t>if</w:t>
      </w:r>
      <w:proofErr w:type="spellEnd"/>
      <w:r w:rsidRPr="00E251F5">
        <w:t xml:space="preserve"> </w:t>
      </w:r>
      <w:proofErr w:type="spellStart"/>
      <w:r w:rsidRPr="00E251F5">
        <w:t>made</w:t>
      </w:r>
      <w:proofErr w:type="spellEnd"/>
      <w:r w:rsidRPr="00E251F5">
        <w:t xml:space="preserve"> </w:t>
      </w:r>
      <w:proofErr w:type="spellStart"/>
      <w:r w:rsidRPr="00E251F5">
        <w:t>explicitly</w:t>
      </w:r>
      <w:proofErr w:type="spellEnd"/>
      <w:r w:rsidRPr="00E251F5">
        <w:t xml:space="preserve"> in </w:t>
      </w:r>
      <w:proofErr w:type="spellStart"/>
      <w:r w:rsidRPr="00E251F5">
        <w:t>writing</w:t>
      </w:r>
      <w:proofErr w:type="spellEnd"/>
      <w:r w:rsidRPr="00E251F5">
        <w:t xml:space="preserve"> and </w:t>
      </w:r>
      <w:proofErr w:type="spellStart"/>
      <w:r w:rsidRPr="00E251F5">
        <w:t>signed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a </w:t>
      </w:r>
      <w:proofErr w:type="spellStart"/>
      <w:r w:rsidRPr="00E251F5">
        <w:t>duly</w:t>
      </w:r>
      <w:proofErr w:type="spellEnd"/>
      <w:r w:rsidRPr="00E251F5">
        <w:t xml:space="preserve"> </w:t>
      </w:r>
      <w:proofErr w:type="spellStart"/>
      <w:r w:rsidRPr="00E251F5">
        <w:t>authorized</w:t>
      </w:r>
      <w:proofErr w:type="spellEnd"/>
      <w:r w:rsidRPr="00E251F5">
        <w:t xml:space="preserve"> </w:t>
      </w:r>
      <w:proofErr w:type="spellStart"/>
      <w:r w:rsidRPr="00E251F5">
        <w:t>representative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affected</w:t>
      </w:r>
      <w:proofErr w:type="spellEnd"/>
      <w:r w:rsidRPr="00E251F5">
        <w:t xml:space="preserve"> </w:t>
      </w:r>
      <w:proofErr w:type="spellStart"/>
      <w:r w:rsidRPr="00E251F5">
        <w:t>company</w:t>
      </w:r>
      <w:proofErr w:type="spellEnd"/>
      <w:r w:rsidRPr="00E251F5">
        <w:t xml:space="preserve">. Such </w:t>
      </w:r>
      <w:proofErr w:type="spellStart"/>
      <w:r w:rsidRPr="00E251F5">
        <w:t>waiver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apply</w:t>
      </w:r>
      <w:proofErr w:type="spellEnd"/>
      <w:r w:rsidRPr="00E251F5">
        <w:t xml:space="preserve"> </w:t>
      </w:r>
      <w:proofErr w:type="spellStart"/>
      <w:r w:rsidRPr="00E251F5">
        <w:t>only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specific</w:t>
      </w:r>
      <w:proofErr w:type="spellEnd"/>
      <w:r w:rsidRPr="00E251F5">
        <w:t xml:space="preserve"> </w:t>
      </w:r>
      <w:proofErr w:type="spellStart"/>
      <w:r w:rsidRPr="00E251F5">
        <w:t>instance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which</w:t>
      </w:r>
      <w:proofErr w:type="spellEnd"/>
      <w:r w:rsidRPr="00E251F5">
        <w:t xml:space="preserve"> </w:t>
      </w:r>
      <w:proofErr w:type="spellStart"/>
      <w:r w:rsidRPr="00E251F5">
        <w:t>it</w:t>
      </w:r>
      <w:proofErr w:type="spellEnd"/>
      <w:r w:rsidRPr="00E251F5">
        <w:t xml:space="preserve"> </w:t>
      </w:r>
      <w:proofErr w:type="spellStart"/>
      <w:r w:rsidRPr="00E251F5">
        <w:t>is</w:t>
      </w:r>
      <w:proofErr w:type="spellEnd"/>
      <w:r w:rsidRPr="00E251F5">
        <w:t xml:space="preserve"> </w:t>
      </w:r>
      <w:proofErr w:type="spellStart"/>
      <w:r w:rsidRPr="00E251F5">
        <w:t>granted</w:t>
      </w:r>
      <w:proofErr w:type="spellEnd"/>
      <w:r w:rsidRPr="00E251F5">
        <w:t xml:space="preserve"> and </w:t>
      </w:r>
      <w:proofErr w:type="spellStart"/>
      <w:r w:rsidRPr="00E251F5">
        <w:t>shall</w:t>
      </w:r>
      <w:proofErr w:type="spellEnd"/>
      <w:r w:rsidRPr="00E251F5">
        <w:t xml:space="preserve"> not </w:t>
      </w:r>
      <w:proofErr w:type="spellStart"/>
      <w:r w:rsidRPr="00E251F5">
        <w:t>imply</w:t>
      </w:r>
      <w:proofErr w:type="spellEnd"/>
      <w:r w:rsidRPr="00E251F5">
        <w:t xml:space="preserve"> a </w:t>
      </w:r>
      <w:proofErr w:type="spellStart"/>
      <w:r w:rsidRPr="00E251F5">
        <w:t>broader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ongoing</w:t>
      </w:r>
      <w:proofErr w:type="spellEnd"/>
      <w:r w:rsidRPr="00E251F5">
        <w:t xml:space="preserve"> </w:t>
      </w:r>
      <w:proofErr w:type="spellStart"/>
      <w:r w:rsidRPr="00E251F5">
        <w:t>tolerance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similar</w:t>
      </w:r>
      <w:proofErr w:type="spellEnd"/>
      <w:r w:rsidRPr="00E251F5">
        <w:t xml:space="preserve"> </w:t>
      </w:r>
      <w:proofErr w:type="spellStart"/>
      <w:r w:rsidRPr="00E251F5">
        <w:t>breaches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non-</w:t>
      </w:r>
      <w:proofErr w:type="spellStart"/>
      <w:r w:rsidRPr="00E251F5">
        <w:t>compliance</w:t>
      </w:r>
      <w:proofErr w:type="spellEnd"/>
      <w:r w:rsidRPr="00E251F5">
        <w:t>.</w:t>
      </w:r>
    </w:p>
    <w:p w14:paraId="4DFC4DD2" w14:textId="77777777" w:rsidR="00E251F5" w:rsidRPr="00E251F5" w:rsidRDefault="00E251F5" w:rsidP="00E251F5">
      <w:r w:rsidRPr="00E251F5">
        <w:t xml:space="preserve">Users </w:t>
      </w:r>
      <w:proofErr w:type="spellStart"/>
      <w:r w:rsidRPr="00E251F5">
        <w:t>should</w:t>
      </w:r>
      <w:proofErr w:type="spellEnd"/>
      <w:r w:rsidRPr="00E251F5">
        <w:t xml:space="preserve"> not </w:t>
      </w:r>
      <w:proofErr w:type="spellStart"/>
      <w:r w:rsidRPr="00E251F5">
        <w:t>assume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absence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immediate legal </w:t>
      </w:r>
      <w:proofErr w:type="spellStart"/>
      <w:r w:rsidRPr="00E251F5">
        <w:t>enforcement</w:t>
      </w:r>
      <w:proofErr w:type="spellEnd"/>
      <w:r w:rsidRPr="00E251F5">
        <w:t xml:space="preserve"> </w:t>
      </w:r>
      <w:proofErr w:type="spellStart"/>
      <w:r w:rsidRPr="00E251F5">
        <w:t>constitutes</w:t>
      </w:r>
      <w:proofErr w:type="spellEnd"/>
      <w:r w:rsidRPr="00E251F5">
        <w:t xml:space="preserve"> </w:t>
      </w:r>
      <w:proofErr w:type="spellStart"/>
      <w:r w:rsidRPr="00E251F5">
        <w:t>acceptance</w:t>
      </w:r>
      <w:proofErr w:type="spellEnd"/>
      <w:r w:rsidRPr="00E251F5">
        <w:t xml:space="preserve">, </w:t>
      </w:r>
      <w:proofErr w:type="spellStart"/>
      <w:r w:rsidRPr="00E251F5">
        <w:t>permission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forfeiture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. Even </w:t>
      </w:r>
      <w:proofErr w:type="spellStart"/>
      <w:r w:rsidRPr="00E251F5">
        <w:t>if</w:t>
      </w:r>
      <w:proofErr w:type="spellEnd"/>
      <w:r w:rsidRPr="00E251F5">
        <w:t xml:space="preserve"> </w:t>
      </w:r>
      <w:proofErr w:type="spellStart"/>
      <w:r w:rsidRPr="00E251F5">
        <w:t>leniency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delay</w:t>
      </w:r>
      <w:proofErr w:type="spellEnd"/>
      <w:r w:rsidRPr="00E251F5">
        <w:t xml:space="preserve"> </w:t>
      </w:r>
      <w:proofErr w:type="spellStart"/>
      <w:r w:rsidRPr="00E251F5">
        <w:t>is</w:t>
      </w:r>
      <w:proofErr w:type="spellEnd"/>
      <w:r w:rsidRPr="00E251F5">
        <w:t xml:space="preserve"> </w:t>
      </w:r>
      <w:proofErr w:type="spellStart"/>
      <w:r w:rsidRPr="00E251F5">
        <w:t>shown</w:t>
      </w:r>
      <w:proofErr w:type="spellEnd"/>
      <w:r w:rsidRPr="00E251F5">
        <w:t xml:space="preserve"> in </w:t>
      </w:r>
      <w:proofErr w:type="spellStart"/>
      <w:r w:rsidRPr="00E251F5">
        <w:t>enforcing</w:t>
      </w:r>
      <w:proofErr w:type="spellEnd"/>
      <w:r w:rsidRPr="00E251F5">
        <w:t xml:space="preserve"> a </w:t>
      </w:r>
      <w:proofErr w:type="spellStart"/>
      <w:r w:rsidRPr="00E251F5">
        <w:t>provision</w:t>
      </w:r>
      <w:proofErr w:type="spellEnd"/>
      <w:r w:rsidRPr="00E251F5">
        <w:t xml:space="preserve">, </w:t>
      </w:r>
      <w:proofErr w:type="spellStart"/>
      <w:r w:rsidRPr="00E251F5">
        <w:t>this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not </w:t>
      </w:r>
      <w:proofErr w:type="spellStart"/>
      <w:r w:rsidRPr="00E251F5">
        <w:t>affect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right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relevant </w:t>
      </w:r>
      <w:proofErr w:type="spellStart"/>
      <w:r w:rsidRPr="00E251F5">
        <w:t>entity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enforce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other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at </w:t>
      </w:r>
      <w:proofErr w:type="spellStart"/>
      <w:r w:rsidRPr="00E251F5">
        <w:t>any</w:t>
      </w:r>
      <w:proofErr w:type="spellEnd"/>
      <w:r w:rsidRPr="00E251F5">
        <w:t xml:space="preserve"> time in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future</w:t>
      </w:r>
      <w:proofErr w:type="spellEnd"/>
      <w:r w:rsidRPr="00E251F5">
        <w:t>.</w:t>
      </w:r>
    </w:p>
    <w:p w14:paraId="634250D2" w14:textId="77777777" w:rsidR="00E251F5" w:rsidRPr="00E251F5" w:rsidRDefault="00E251F5" w:rsidP="00E251F5">
      <w:r w:rsidRPr="00E251F5">
        <w:t xml:space="preserve">This </w:t>
      </w:r>
      <w:proofErr w:type="spellStart"/>
      <w:r w:rsidRPr="00E251F5">
        <w:t>clause</w:t>
      </w:r>
      <w:proofErr w:type="spellEnd"/>
      <w:r w:rsidRPr="00E251F5">
        <w:t xml:space="preserve"> </w:t>
      </w:r>
      <w:proofErr w:type="spellStart"/>
      <w:r w:rsidRPr="00E251F5">
        <w:t>applies</w:t>
      </w:r>
      <w:proofErr w:type="spellEnd"/>
      <w:r w:rsidRPr="00E251F5">
        <w:t xml:space="preserve"> </w:t>
      </w:r>
      <w:proofErr w:type="spellStart"/>
      <w:r w:rsidRPr="00E251F5">
        <w:t>equally</w:t>
      </w:r>
      <w:proofErr w:type="spellEnd"/>
      <w:r w:rsidRPr="00E251F5">
        <w:t xml:space="preserve"> </w:t>
      </w:r>
      <w:proofErr w:type="spellStart"/>
      <w:r w:rsidRPr="00E251F5">
        <w:t>across</w:t>
      </w:r>
      <w:proofErr w:type="spellEnd"/>
      <w:r w:rsidRPr="00E251F5">
        <w:t xml:space="preserve"> all </w:t>
      </w:r>
      <w:proofErr w:type="spellStart"/>
      <w:r w:rsidRPr="00E251F5">
        <w:t>jurisdictions</w:t>
      </w:r>
      <w:proofErr w:type="spellEnd"/>
      <w:r w:rsidRPr="00E251F5">
        <w:t xml:space="preserve"> in </w:t>
      </w:r>
      <w:proofErr w:type="spellStart"/>
      <w:r w:rsidRPr="00E251F5">
        <w:t>which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entities</w:t>
      </w:r>
      <w:proofErr w:type="spellEnd"/>
      <w:r w:rsidRPr="00E251F5">
        <w:t xml:space="preserve"> </w:t>
      </w:r>
      <w:proofErr w:type="spellStart"/>
      <w:r w:rsidRPr="00E251F5">
        <w:t>operate</w:t>
      </w:r>
      <w:proofErr w:type="spellEnd"/>
      <w:r w:rsidRPr="00E251F5">
        <w:t xml:space="preserve"> and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remain</w:t>
      </w:r>
      <w:proofErr w:type="spellEnd"/>
      <w:r w:rsidRPr="00E251F5">
        <w:t xml:space="preserve"> valid </w:t>
      </w:r>
      <w:proofErr w:type="spellStart"/>
      <w:r w:rsidRPr="00E251F5">
        <w:t>irrespective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national </w:t>
      </w:r>
      <w:proofErr w:type="spellStart"/>
      <w:r w:rsidRPr="00E251F5">
        <w:t>variations</w:t>
      </w:r>
      <w:proofErr w:type="spellEnd"/>
      <w:r w:rsidRPr="00E251F5">
        <w:t xml:space="preserve"> in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recognition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waiver-related</w:t>
      </w:r>
      <w:proofErr w:type="spellEnd"/>
      <w:r w:rsidRPr="00E251F5">
        <w:t xml:space="preserve"> </w:t>
      </w:r>
      <w:proofErr w:type="spellStart"/>
      <w:r w:rsidRPr="00E251F5">
        <w:t>doctrines</w:t>
      </w:r>
      <w:proofErr w:type="spellEnd"/>
      <w:r w:rsidRPr="00E251F5">
        <w:t xml:space="preserve"> in </w:t>
      </w:r>
      <w:proofErr w:type="spellStart"/>
      <w:r w:rsidRPr="00E251F5">
        <w:t>contract</w:t>
      </w:r>
      <w:proofErr w:type="spellEnd"/>
      <w:r w:rsidRPr="00E251F5">
        <w:t xml:space="preserve"> </w:t>
      </w:r>
      <w:proofErr w:type="spellStart"/>
      <w:r w:rsidRPr="00E251F5">
        <w:t>law</w:t>
      </w:r>
      <w:proofErr w:type="spellEnd"/>
      <w:r w:rsidRPr="00E251F5">
        <w:t>.</w:t>
      </w:r>
    </w:p>
    <w:p w14:paraId="14B05D54" w14:textId="77777777" w:rsidR="00E251F5" w:rsidRPr="00E251F5" w:rsidRDefault="0012502E" w:rsidP="00E251F5">
      <w:r w:rsidRPr="0012502E">
        <w:br/>
      </w:r>
      <w:r w:rsidR="00E251F5" w:rsidRPr="00E251F5">
        <w:rPr>
          <w:b/>
          <w:bCs/>
        </w:rPr>
        <w:t xml:space="preserve">14. </w:t>
      </w:r>
      <w:proofErr w:type="spellStart"/>
      <w:r w:rsidR="00E251F5" w:rsidRPr="00E251F5">
        <w:rPr>
          <w:b/>
          <w:bCs/>
        </w:rPr>
        <w:t>Transferability</w:t>
      </w:r>
      <w:proofErr w:type="spellEnd"/>
    </w:p>
    <w:p w14:paraId="4CF910F8" w14:textId="77777777" w:rsidR="00E251F5" w:rsidRPr="00E251F5" w:rsidRDefault="00E251F5" w:rsidP="00E251F5">
      <w:r w:rsidRPr="00E251F5">
        <w:t xml:space="preserve">The </w:t>
      </w:r>
      <w:proofErr w:type="spellStart"/>
      <w:r w:rsidRPr="00E251F5">
        <w:t>customer</w:t>
      </w:r>
      <w:proofErr w:type="spellEnd"/>
      <w:r w:rsidRPr="00E251F5">
        <w:t xml:space="preserve"> </w:t>
      </w:r>
      <w:proofErr w:type="spellStart"/>
      <w:r w:rsidRPr="00E251F5">
        <w:t>acknowledges</w:t>
      </w:r>
      <w:proofErr w:type="spellEnd"/>
      <w:r w:rsidRPr="00E251F5">
        <w:t xml:space="preserve"> and </w:t>
      </w:r>
      <w:proofErr w:type="spellStart"/>
      <w:r w:rsidRPr="00E251F5">
        <w:t>agrees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, </w:t>
      </w:r>
      <w:proofErr w:type="spellStart"/>
      <w:r w:rsidRPr="00E251F5">
        <w:t>should</w:t>
      </w:r>
      <w:proofErr w:type="spellEnd"/>
      <w:r w:rsidRPr="00E251F5">
        <w:t xml:space="preserve"> a </w:t>
      </w:r>
      <w:proofErr w:type="spellStart"/>
      <w:r w:rsidRPr="00E251F5">
        <w:t>court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regulator</w:t>
      </w:r>
      <w:proofErr w:type="spellEnd"/>
      <w:r w:rsidRPr="00E251F5">
        <w:t xml:space="preserve"> </w:t>
      </w:r>
      <w:proofErr w:type="spellStart"/>
      <w:r w:rsidRPr="00E251F5">
        <w:t>determine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r w:rsidRPr="00E251F5">
        <w:rPr>
          <w:b/>
          <w:bCs/>
        </w:rPr>
        <w:t>Creative Financial Marketing Options (T/A DBA)</w:t>
      </w:r>
      <w:r w:rsidRPr="00E251F5">
        <w:t xml:space="preserve">, </w:t>
      </w:r>
      <w:r w:rsidRPr="00E251F5">
        <w:rPr>
          <w:b/>
          <w:bCs/>
        </w:rPr>
        <w:t>The Funds Holding (T/A DBA)</w:t>
      </w:r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rPr>
          <w:b/>
          <w:bCs/>
        </w:rPr>
        <w:lastRenderedPageBreak/>
        <w:t>CleverCopyFX</w:t>
      </w:r>
      <w:proofErr w:type="spellEnd"/>
      <w:r w:rsidRPr="00E251F5">
        <w:rPr>
          <w:b/>
          <w:bCs/>
        </w:rPr>
        <w:t xml:space="preserve"> (T/A DBA)</w:t>
      </w:r>
      <w:r w:rsidRPr="00E251F5">
        <w:t>—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entity</w:t>
      </w:r>
      <w:proofErr w:type="spellEnd"/>
      <w:r w:rsidRPr="00E251F5">
        <w:t xml:space="preserve"> </w:t>
      </w:r>
      <w:proofErr w:type="spellStart"/>
      <w:r w:rsidRPr="00E251F5">
        <w:t>later</w:t>
      </w:r>
      <w:proofErr w:type="spellEnd"/>
      <w:r w:rsidRPr="00E251F5">
        <w:t xml:space="preserve"> </w:t>
      </w:r>
      <w:proofErr w:type="spellStart"/>
      <w:r w:rsidRPr="00E251F5">
        <w:t>involved</w:t>
      </w:r>
      <w:proofErr w:type="spellEnd"/>
      <w:r w:rsidRPr="00E251F5">
        <w:t xml:space="preserve"> in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delivery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marketing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</w:t>
      </w:r>
      <w:proofErr w:type="spellStart"/>
      <w:r w:rsidRPr="00E251F5">
        <w:t>services</w:t>
      </w:r>
      <w:proofErr w:type="spellEnd"/>
      <w:r w:rsidRPr="00E251F5">
        <w:t>—</w:t>
      </w:r>
      <w:proofErr w:type="spellStart"/>
      <w:r w:rsidRPr="00E251F5">
        <w:t>requires</w:t>
      </w:r>
      <w:proofErr w:type="spellEnd"/>
      <w:r w:rsidRPr="00E251F5">
        <w:t xml:space="preserve"> </w:t>
      </w:r>
      <w:proofErr w:type="spellStart"/>
      <w:r w:rsidRPr="00E251F5">
        <w:t>its</w:t>
      </w:r>
      <w:proofErr w:type="spellEnd"/>
      <w:r w:rsidRPr="00E251F5">
        <w:t xml:space="preserve"> own </w:t>
      </w:r>
      <w:proofErr w:type="spellStart"/>
      <w:r w:rsidRPr="00E251F5">
        <w:t>dedicated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,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obligations</w:t>
      </w:r>
      <w:proofErr w:type="spellEnd"/>
      <w:r w:rsidRPr="00E251F5">
        <w:t xml:space="preserve"> and </w:t>
      </w:r>
      <w:proofErr w:type="spellStart"/>
      <w:r w:rsidRPr="00E251F5">
        <w:t>rights</w:t>
      </w:r>
      <w:proofErr w:type="spellEnd"/>
      <w:r w:rsidRPr="00E251F5">
        <w:t xml:space="preserve"> </w:t>
      </w:r>
      <w:proofErr w:type="spellStart"/>
      <w:r w:rsidRPr="00E251F5">
        <w:t>described</w:t>
      </w:r>
      <w:proofErr w:type="spellEnd"/>
      <w:r w:rsidRPr="00E251F5">
        <w:t xml:space="preserve"> herein </w:t>
      </w:r>
      <w:proofErr w:type="spellStart"/>
      <w:r w:rsidRPr="00E251F5">
        <w:t>shall</w:t>
      </w:r>
      <w:proofErr w:type="spellEnd"/>
      <w:r w:rsidRPr="00E251F5">
        <w:t xml:space="preserve"> not </w:t>
      </w:r>
      <w:proofErr w:type="spellStart"/>
      <w:r w:rsidRPr="00E251F5">
        <w:t>automatically</w:t>
      </w:r>
      <w:proofErr w:type="spellEnd"/>
      <w:r w:rsidRPr="00E251F5">
        <w:t xml:space="preserve"> </w:t>
      </w:r>
      <w:proofErr w:type="spellStart"/>
      <w:r w:rsidRPr="00E251F5">
        <w:t>transfer</w:t>
      </w:r>
      <w:proofErr w:type="spellEnd"/>
      <w:r w:rsidRPr="00E251F5">
        <w:t xml:space="preserve"> but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instead</w:t>
      </w:r>
      <w:proofErr w:type="spellEnd"/>
      <w:r w:rsidRPr="00E251F5">
        <w:t xml:space="preserve"> </w:t>
      </w:r>
      <w:proofErr w:type="spellStart"/>
      <w:r w:rsidRPr="00E251F5">
        <w:t>remain</w:t>
      </w:r>
      <w:proofErr w:type="spellEnd"/>
      <w:r w:rsidRPr="00E251F5">
        <w:t xml:space="preserve"> </w:t>
      </w:r>
      <w:proofErr w:type="spellStart"/>
      <w:r w:rsidRPr="00E251F5">
        <w:t>bound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originally</w:t>
      </w:r>
      <w:proofErr w:type="spellEnd"/>
      <w:r w:rsidRPr="00E251F5">
        <w:t xml:space="preserve"> </w:t>
      </w:r>
      <w:proofErr w:type="spellStart"/>
      <w:r w:rsidRPr="00E251F5">
        <w:t>identified</w:t>
      </w:r>
      <w:proofErr w:type="spellEnd"/>
      <w:r w:rsidRPr="00E251F5">
        <w:t xml:space="preserve"> operational </w:t>
      </w:r>
      <w:proofErr w:type="spellStart"/>
      <w:r w:rsidRPr="00E251F5">
        <w:t>entities</w:t>
      </w:r>
      <w:proofErr w:type="spellEnd"/>
      <w:r w:rsidRPr="00E251F5">
        <w:t xml:space="preserve"> </w:t>
      </w:r>
      <w:proofErr w:type="spellStart"/>
      <w:r w:rsidRPr="00E251F5">
        <w:t>unless</w:t>
      </w:r>
      <w:proofErr w:type="spellEnd"/>
      <w:r w:rsidRPr="00E251F5">
        <w:t xml:space="preserve"> </w:t>
      </w:r>
      <w:proofErr w:type="spellStart"/>
      <w:r w:rsidRPr="00E251F5">
        <w:t>otherwise</w:t>
      </w:r>
      <w:proofErr w:type="spellEnd"/>
      <w:r w:rsidRPr="00E251F5">
        <w:t xml:space="preserve"> </w:t>
      </w:r>
      <w:proofErr w:type="spellStart"/>
      <w:r w:rsidRPr="00E251F5">
        <w:t>required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law</w:t>
      </w:r>
      <w:proofErr w:type="spellEnd"/>
      <w:r w:rsidRPr="00E251F5">
        <w:t>.</w:t>
      </w:r>
    </w:p>
    <w:p w14:paraId="0A0CCF71" w14:textId="77777777" w:rsidR="00E251F5" w:rsidRPr="00E251F5" w:rsidRDefault="00E251F5" w:rsidP="00E251F5">
      <w:proofErr w:type="spellStart"/>
      <w:r w:rsidRPr="00E251F5">
        <w:t>Each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above</w:t>
      </w:r>
      <w:proofErr w:type="spellEnd"/>
      <w:r w:rsidRPr="00E251F5">
        <w:t xml:space="preserve"> </w:t>
      </w:r>
      <w:proofErr w:type="spellStart"/>
      <w:r w:rsidRPr="00E251F5">
        <w:t>entities</w:t>
      </w:r>
      <w:proofErr w:type="spellEnd"/>
      <w:r w:rsidRPr="00E251F5">
        <w:t xml:space="preserve"> </w:t>
      </w:r>
      <w:proofErr w:type="spellStart"/>
      <w:r w:rsidRPr="00E251F5">
        <w:t>reserves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right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transfer</w:t>
      </w:r>
      <w:proofErr w:type="spellEnd"/>
      <w:r w:rsidRPr="00E251F5">
        <w:t xml:space="preserve">, </w:t>
      </w:r>
      <w:proofErr w:type="spellStart"/>
      <w:r w:rsidRPr="00E251F5">
        <w:t>assign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delegate</w:t>
      </w:r>
      <w:proofErr w:type="spellEnd"/>
      <w:r w:rsidRPr="00E251F5">
        <w:t xml:space="preserve"> all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part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their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 and </w:t>
      </w:r>
      <w:proofErr w:type="spellStart"/>
      <w:r w:rsidRPr="00E251F5">
        <w:t>obligations</w:t>
      </w:r>
      <w:proofErr w:type="spellEnd"/>
      <w:r w:rsidRPr="00E251F5">
        <w:t xml:space="preserve"> </w:t>
      </w:r>
      <w:proofErr w:type="spellStart"/>
      <w:r w:rsidRPr="00E251F5">
        <w:t>under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a </w:t>
      </w:r>
      <w:proofErr w:type="spellStart"/>
      <w:r w:rsidRPr="00E251F5">
        <w:t>third</w:t>
      </w:r>
      <w:proofErr w:type="spellEnd"/>
      <w:r w:rsidRPr="00E251F5">
        <w:t xml:space="preserve"> </w:t>
      </w:r>
      <w:proofErr w:type="spellStart"/>
      <w:r w:rsidRPr="00E251F5">
        <w:t>party</w:t>
      </w:r>
      <w:proofErr w:type="spellEnd"/>
      <w:r w:rsidRPr="00E251F5">
        <w:t xml:space="preserve">, </w:t>
      </w:r>
      <w:proofErr w:type="spellStart"/>
      <w:r w:rsidRPr="00E251F5">
        <w:t>affiliate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successor</w:t>
      </w:r>
      <w:proofErr w:type="spellEnd"/>
      <w:r w:rsidRPr="00E251F5">
        <w:t xml:space="preserve"> </w:t>
      </w:r>
      <w:proofErr w:type="spellStart"/>
      <w:r w:rsidRPr="00E251F5">
        <w:t>entity</w:t>
      </w:r>
      <w:proofErr w:type="spellEnd"/>
      <w:r w:rsidRPr="00E251F5">
        <w:t xml:space="preserve"> </w:t>
      </w:r>
      <w:proofErr w:type="spellStart"/>
      <w:r w:rsidRPr="00E251F5">
        <w:t>if</w:t>
      </w:r>
      <w:proofErr w:type="spellEnd"/>
      <w:r w:rsidRPr="00E251F5">
        <w:t xml:space="preserve"> </w:t>
      </w:r>
      <w:proofErr w:type="spellStart"/>
      <w:r w:rsidRPr="00E251F5">
        <w:t>deemed</w:t>
      </w:r>
      <w:proofErr w:type="spellEnd"/>
      <w:r w:rsidRPr="00E251F5">
        <w:t xml:space="preserve"> </w:t>
      </w:r>
      <w:proofErr w:type="spellStart"/>
      <w:r w:rsidRPr="00E251F5">
        <w:t>reasonably</w:t>
      </w:r>
      <w:proofErr w:type="spellEnd"/>
      <w:r w:rsidRPr="00E251F5">
        <w:t xml:space="preserve"> </w:t>
      </w:r>
      <w:proofErr w:type="spellStart"/>
      <w:r w:rsidRPr="00E251F5">
        <w:t>necessary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strategic</w:t>
      </w:r>
      <w:proofErr w:type="spellEnd"/>
      <w:r w:rsidRPr="00E251F5">
        <w:t xml:space="preserve">, operational, </w:t>
      </w:r>
      <w:proofErr w:type="spellStart"/>
      <w:r w:rsidRPr="00E251F5">
        <w:t>or</w:t>
      </w:r>
      <w:proofErr w:type="spellEnd"/>
      <w:r w:rsidRPr="00E251F5">
        <w:t xml:space="preserve"> legal </w:t>
      </w:r>
      <w:proofErr w:type="spellStart"/>
      <w:r w:rsidRPr="00E251F5">
        <w:t>reasons</w:t>
      </w:r>
      <w:proofErr w:type="spellEnd"/>
      <w:r w:rsidRPr="00E251F5">
        <w:t xml:space="preserve">. Any such </w:t>
      </w:r>
      <w:proofErr w:type="spellStart"/>
      <w:r w:rsidRPr="00E251F5">
        <w:t>transfer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not </w:t>
      </w:r>
      <w:proofErr w:type="spellStart"/>
      <w:r w:rsidRPr="00E251F5">
        <w:t>adversely</w:t>
      </w:r>
      <w:proofErr w:type="spellEnd"/>
      <w:r w:rsidRPr="00E251F5">
        <w:t xml:space="preserve"> </w:t>
      </w:r>
      <w:proofErr w:type="spellStart"/>
      <w:r w:rsidRPr="00E251F5">
        <w:t>affect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customer's</w:t>
      </w:r>
      <w:proofErr w:type="spellEnd"/>
      <w:r w:rsidRPr="00E251F5">
        <w:t xml:space="preserve"> </w:t>
      </w:r>
      <w:proofErr w:type="spellStart"/>
      <w:r w:rsidRPr="00E251F5">
        <w:t>substantive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ability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access</w:t>
      </w:r>
      <w:proofErr w:type="spellEnd"/>
      <w:r w:rsidRPr="00E251F5">
        <w:t xml:space="preserve"> </w:t>
      </w:r>
      <w:proofErr w:type="spellStart"/>
      <w:r w:rsidRPr="00E251F5">
        <w:t>services</w:t>
      </w:r>
      <w:proofErr w:type="spellEnd"/>
      <w:r w:rsidRPr="00E251F5">
        <w:t>.</w:t>
      </w:r>
    </w:p>
    <w:p w14:paraId="287ED142" w14:textId="77777777" w:rsidR="00E251F5" w:rsidRDefault="00E251F5" w:rsidP="00E251F5">
      <w:r w:rsidRPr="00E251F5">
        <w:t xml:space="preserve">The </w:t>
      </w:r>
      <w:proofErr w:type="spellStart"/>
      <w:r w:rsidRPr="00E251F5">
        <w:t>customer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informed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material </w:t>
      </w:r>
      <w:proofErr w:type="spellStart"/>
      <w:r w:rsidRPr="00E251F5">
        <w:t>changes</w:t>
      </w:r>
      <w:proofErr w:type="spellEnd"/>
      <w:r w:rsidRPr="00E251F5">
        <w:t xml:space="preserve"> </w:t>
      </w:r>
      <w:proofErr w:type="spellStart"/>
      <w:r w:rsidRPr="00E251F5">
        <w:t>involving</w:t>
      </w:r>
      <w:proofErr w:type="spellEnd"/>
      <w:r w:rsidRPr="00E251F5">
        <w:t xml:space="preserve"> such </w:t>
      </w:r>
      <w:proofErr w:type="spellStart"/>
      <w:r w:rsidRPr="00E251F5">
        <w:t>transfers</w:t>
      </w:r>
      <w:proofErr w:type="spellEnd"/>
      <w:r w:rsidRPr="00E251F5">
        <w:t xml:space="preserve"> in </w:t>
      </w:r>
      <w:proofErr w:type="spellStart"/>
      <w:r w:rsidRPr="00E251F5">
        <w:t>accordance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communication</w:t>
      </w:r>
      <w:proofErr w:type="spellEnd"/>
      <w:r w:rsidRPr="00E251F5">
        <w:t xml:space="preserve"> and update </w:t>
      </w:r>
      <w:proofErr w:type="spellStart"/>
      <w:r w:rsidRPr="00E251F5">
        <w:t>provisions</w:t>
      </w:r>
      <w:proofErr w:type="spellEnd"/>
      <w:r w:rsidRPr="00E251F5">
        <w:t xml:space="preserve"> </w:t>
      </w:r>
      <w:proofErr w:type="spellStart"/>
      <w:r w:rsidRPr="00E251F5">
        <w:t>laid</w:t>
      </w:r>
      <w:proofErr w:type="spellEnd"/>
      <w:r w:rsidRPr="00E251F5">
        <w:t xml:space="preserve"> out in </w:t>
      </w:r>
      <w:proofErr w:type="spellStart"/>
      <w:r w:rsidRPr="00E251F5">
        <w:t>Section</w:t>
      </w:r>
      <w:proofErr w:type="spellEnd"/>
      <w:r w:rsidRPr="00E251F5">
        <w:t xml:space="preserve"> 11 (</w:t>
      </w:r>
      <w:proofErr w:type="spellStart"/>
      <w:r w:rsidRPr="00E251F5">
        <w:t>Modification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T&amp;Cs). </w:t>
      </w:r>
      <w:proofErr w:type="spellStart"/>
      <w:r w:rsidRPr="00E251F5">
        <w:t>Continued</w:t>
      </w:r>
      <w:proofErr w:type="spellEnd"/>
      <w:r w:rsidRPr="00E251F5">
        <w:t xml:space="preserve"> </w:t>
      </w:r>
      <w:proofErr w:type="spellStart"/>
      <w:r w:rsidRPr="00E251F5">
        <w:t>use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services</w:t>
      </w:r>
      <w:proofErr w:type="spellEnd"/>
      <w:r w:rsidRPr="00E251F5">
        <w:t xml:space="preserve"> </w:t>
      </w:r>
      <w:proofErr w:type="spellStart"/>
      <w:r w:rsidRPr="00E251F5">
        <w:t>following</w:t>
      </w:r>
      <w:proofErr w:type="spellEnd"/>
      <w:r w:rsidRPr="00E251F5">
        <w:t xml:space="preserve"> such </w:t>
      </w:r>
      <w:proofErr w:type="spellStart"/>
      <w:r w:rsidRPr="00E251F5">
        <w:t>transfer</w:t>
      </w:r>
      <w:proofErr w:type="spellEnd"/>
      <w:r w:rsidRPr="00E251F5">
        <w:t xml:space="preserve"> </w:t>
      </w:r>
      <w:proofErr w:type="spellStart"/>
      <w:r w:rsidRPr="00E251F5">
        <w:t>constitutes</w:t>
      </w:r>
      <w:proofErr w:type="spellEnd"/>
      <w:r w:rsidRPr="00E251F5">
        <w:t xml:space="preserve"> </w:t>
      </w:r>
      <w:proofErr w:type="spellStart"/>
      <w:r w:rsidRPr="00E251F5">
        <w:t>acknowledgment</w:t>
      </w:r>
      <w:proofErr w:type="spellEnd"/>
      <w:r w:rsidRPr="00E251F5">
        <w:t xml:space="preserve"> and </w:t>
      </w:r>
      <w:proofErr w:type="spellStart"/>
      <w:r w:rsidRPr="00E251F5">
        <w:t>agreement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assignment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 and </w:t>
      </w:r>
      <w:proofErr w:type="spellStart"/>
      <w:r w:rsidRPr="00E251F5">
        <w:t>obligations</w:t>
      </w:r>
      <w:proofErr w:type="spellEnd"/>
      <w:r w:rsidRPr="00E251F5">
        <w:t>.</w:t>
      </w:r>
    </w:p>
    <w:p w14:paraId="73B1D96A" w14:textId="77777777" w:rsidR="00E251F5" w:rsidRPr="00E251F5" w:rsidRDefault="00E251F5" w:rsidP="00E251F5">
      <w:r w:rsidRPr="00E251F5">
        <w:rPr>
          <w:b/>
          <w:bCs/>
        </w:rPr>
        <w:t xml:space="preserve">15. </w:t>
      </w:r>
      <w:proofErr w:type="spellStart"/>
      <w:r w:rsidRPr="00E251F5">
        <w:rPr>
          <w:b/>
          <w:bCs/>
        </w:rPr>
        <w:t>Severability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Clause</w:t>
      </w:r>
      <w:proofErr w:type="spellEnd"/>
    </w:p>
    <w:p w14:paraId="08EEB458" w14:textId="77777777" w:rsidR="00E251F5" w:rsidRPr="00E251F5" w:rsidRDefault="00E251F5" w:rsidP="00E251F5">
      <w:proofErr w:type="spellStart"/>
      <w:r w:rsidRPr="00E251F5">
        <w:t>Should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determined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wholly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partially</w:t>
      </w:r>
      <w:proofErr w:type="spellEnd"/>
      <w:r w:rsidRPr="00E251F5">
        <w:t xml:space="preserve"> invalid, illegal,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unenforceable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a </w:t>
      </w:r>
      <w:proofErr w:type="spellStart"/>
      <w:r w:rsidRPr="00E251F5">
        <w:t>court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competent</w:t>
      </w:r>
      <w:proofErr w:type="spellEnd"/>
      <w:r w:rsidRPr="00E251F5">
        <w:t xml:space="preserve"> </w:t>
      </w:r>
      <w:proofErr w:type="spellStart"/>
      <w:r w:rsidRPr="00E251F5">
        <w:t>jurisdiction</w:t>
      </w:r>
      <w:proofErr w:type="spellEnd"/>
      <w:r w:rsidRPr="00E251F5">
        <w:t xml:space="preserve">, such </w:t>
      </w:r>
      <w:proofErr w:type="spellStart"/>
      <w:r w:rsidRPr="00E251F5">
        <w:t>determination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not </w:t>
      </w:r>
      <w:proofErr w:type="spellStart"/>
      <w:r w:rsidRPr="00E251F5">
        <w:t>affect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validity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enforceability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other</w:t>
      </w:r>
      <w:proofErr w:type="spellEnd"/>
      <w:r w:rsidRPr="00E251F5">
        <w:t xml:space="preserve"> </w:t>
      </w:r>
      <w:proofErr w:type="spellStart"/>
      <w:r w:rsidRPr="00E251F5">
        <w:t>remaining</w:t>
      </w:r>
      <w:proofErr w:type="spellEnd"/>
      <w:r w:rsidRPr="00E251F5">
        <w:t xml:space="preserve"> </w:t>
      </w:r>
      <w:proofErr w:type="spellStart"/>
      <w:r w:rsidRPr="00E251F5">
        <w:t>provisions</w:t>
      </w:r>
      <w:proofErr w:type="spellEnd"/>
      <w:r w:rsidRPr="00E251F5">
        <w:t xml:space="preserve">. </w:t>
      </w:r>
      <w:proofErr w:type="spellStart"/>
      <w:r w:rsidRPr="00E251F5">
        <w:t>Instead</w:t>
      </w:r>
      <w:proofErr w:type="spellEnd"/>
      <w:r w:rsidRPr="00E251F5">
        <w:t xml:space="preserve">, </w:t>
      </w:r>
      <w:proofErr w:type="spellStart"/>
      <w:r w:rsidRPr="00E251F5">
        <w:t>the</w:t>
      </w:r>
      <w:proofErr w:type="spellEnd"/>
      <w:r w:rsidRPr="00E251F5">
        <w:t xml:space="preserve"> invalid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unenforceable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replaced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a valid and </w:t>
      </w:r>
      <w:proofErr w:type="spellStart"/>
      <w:r w:rsidRPr="00E251F5">
        <w:t>enforceable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most</w:t>
      </w:r>
      <w:proofErr w:type="spellEnd"/>
      <w:r w:rsidRPr="00E251F5">
        <w:t xml:space="preserve"> </w:t>
      </w:r>
      <w:proofErr w:type="spellStart"/>
      <w:r w:rsidRPr="00E251F5">
        <w:t>closely</w:t>
      </w:r>
      <w:proofErr w:type="spellEnd"/>
      <w:r w:rsidRPr="00E251F5">
        <w:t xml:space="preserve"> </w:t>
      </w:r>
      <w:proofErr w:type="spellStart"/>
      <w:r w:rsidRPr="00E251F5">
        <w:t>reflects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original </w:t>
      </w:r>
      <w:proofErr w:type="spellStart"/>
      <w:r w:rsidRPr="00E251F5">
        <w:t>intention</w:t>
      </w:r>
      <w:proofErr w:type="spellEnd"/>
      <w:r w:rsidRPr="00E251F5">
        <w:t xml:space="preserve"> and </w:t>
      </w:r>
      <w:proofErr w:type="spellStart"/>
      <w:r w:rsidRPr="00E251F5">
        <w:t>economic</w:t>
      </w:r>
      <w:proofErr w:type="spellEnd"/>
      <w:r w:rsidRPr="00E251F5">
        <w:t xml:space="preserve"> </w:t>
      </w:r>
      <w:proofErr w:type="spellStart"/>
      <w:r w:rsidRPr="00E251F5">
        <w:t>purpose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invalid </w:t>
      </w:r>
      <w:proofErr w:type="spellStart"/>
      <w:r w:rsidRPr="00E251F5">
        <w:t>clause</w:t>
      </w:r>
      <w:proofErr w:type="spellEnd"/>
      <w:r w:rsidRPr="00E251F5">
        <w:t>.</w:t>
      </w:r>
    </w:p>
    <w:p w14:paraId="488938C2" w14:textId="77777777" w:rsidR="00E251F5" w:rsidRPr="00E251F5" w:rsidRDefault="00E251F5" w:rsidP="00E251F5">
      <w:r w:rsidRPr="00E251F5">
        <w:t xml:space="preserve">The </w:t>
      </w:r>
      <w:proofErr w:type="spellStart"/>
      <w:r w:rsidRPr="00E251F5">
        <w:t>parties</w:t>
      </w:r>
      <w:proofErr w:type="spellEnd"/>
      <w:r w:rsidRPr="00E251F5">
        <w:t xml:space="preserve"> </w:t>
      </w:r>
      <w:proofErr w:type="spellStart"/>
      <w:r w:rsidRPr="00E251F5">
        <w:t>agree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negotiate</w:t>
      </w:r>
      <w:proofErr w:type="spellEnd"/>
      <w:r w:rsidRPr="00E251F5">
        <w:t xml:space="preserve"> in </w:t>
      </w:r>
      <w:proofErr w:type="spellStart"/>
      <w:r w:rsidRPr="00E251F5">
        <w:t>good</w:t>
      </w:r>
      <w:proofErr w:type="spellEnd"/>
      <w:r w:rsidRPr="00E251F5">
        <w:t xml:space="preserve"> </w:t>
      </w:r>
      <w:proofErr w:type="spellStart"/>
      <w:r w:rsidRPr="00E251F5">
        <w:t>faith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replace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such invalid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unenforceable</w:t>
      </w:r>
      <w:proofErr w:type="spellEnd"/>
      <w:r w:rsidRPr="00E251F5">
        <w:t xml:space="preserve"> </w:t>
      </w:r>
      <w:proofErr w:type="spellStart"/>
      <w:r w:rsidRPr="00E251F5">
        <w:t>provision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a </w:t>
      </w:r>
      <w:proofErr w:type="spellStart"/>
      <w:r w:rsidRPr="00E251F5">
        <w:t>legally</w:t>
      </w:r>
      <w:proofErr w:type="spellEnd"/>
      <w:r w:rsidRPr="00E251F5">
        <w:t xml:space="preserve"> valid </w:t>
      </w:r>
      <w:proofErr w:type="spellStart"/>
      <w:r w:rsidRPr="00E251F5">
        <w:t>substitute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fulfills</w:t>
      </w:r>
      <w:proofErr w:type="spellEnd"/>
      <w:r w:rsidRPr="00E251F5">
        <w:t xml:space="preserve">,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maximum </w:t>
      </w:r>
      <w:proofErr w:type="spellStart"/>
      <w:r w:rsidRPr="00E251F5">
        <w:t>extent</w:t>
      </w:r>
      <w:proofErr w:type="spellEnd"/>
      <w:r w:rsidRPr="00E251F5">
        <w:t xml:space="preserve"> </w:t>
      </w:r>
      <w:proofErr w:type="spellStart"/>
      <w:r w:rsidRPr="00E251F5">
        <w:t>permissible</w:t>
      </w:r>
      <w:proofErr w:type="spellEnd"/>
      <w:r w:rsidRPr="00E251F5">
        <w:t xml:space="preserve">, </w:t>
      </w:r>
      <w:proofErr w:type="spellStart"/>
      <w:r w:rsidRPr="00E251F5">
        <w:t>the</w:t>
      </w:r>
      <w:proofErr w:type="spellEnd"/>
      <w:r w:rsidRPr="00E251F5">
        <w:t xml:space="preserve"> original </w:t>
      </w:r>
      <w:proofErr w:type="spellStart"/>
      <w:r w:rsidRPr="00E251F5">
        <w:t>commercial</w:t>
      </w:r>
      <w:proofErr w:type="spellEnd"/>
      <w:r w:rsidRPr="00E251F5">
        <w:t xml:space="preserve"> </w:t>
      </w:r>
      <w:proofErr w:type="spellStart"/>
      <w:r w:rsidRPr="00E251F5">
        <w:t>intent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clause</w:t>
      </w:r>
      <w:proofErr w:type="spellEnd"/>
      <w:r w:rsidRPr="00E251F5">
        <w:t xml:space="preserve"> in </w:t>
      </w:r>
      <w:proofErr w:type="spellStart"/>
      <w:r w:rsidRPr="00E251F5">
        <w:t>question</w:t>
      </w:r>
      <w:proofErr w:type="spellEnd"/>
      <w:r w:rsidRPr="00E251F5">
        <w:t>.</w:t>
      </w:r>
    </w:p>
    <w:p w14:paraId="53534B6F" w14:textId="77777777" w:rsidR="00E251F5" w:rsidRPr="00E251F5" w:rsidRDefault="00E251F5" w:rsidP="00E251F5">
      <w:r w:rsidRPr="00E251F5">
        <w:t xml:space="preserve">This </w:t>
      </w:r>
      <w:proofErr w:type="spellStart"/>
      <w:r w:rsidRPr="00E251F5">
        <w:t>principle</w:t>
      </w:r>
      <w:proofErr w:type="spellEnd"/>
      <w:r w:rsidRPr="00E251F5">
        <w:t xml:space="preserve"> also </w:t>
      </w:r>
      <w:proofErr w:type="spellStart"/>
      <w:r w:rsidRPr="00E251F5">
        <w:t>applies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unintended</w:t>
      </w:r>
      <w:proofErr w:type="spellEnd"/>
      <w:r w:rsidRPr="00E251F5">
        <w:t xml:space="preserve"> </w:t>
      </w:r>
      <w:proofErr w:type="spellStart"/>
      <w:r w:rsidRPr="00E251F5">
        <w:t>regulatory</w:t>
      </w:r>
      <w:proofErr w:type="spellEnd"/>
      <w:r w:rsidRPr="00E251F5">
        <w:t xml:space="preserve"> </w:t>
      </w:r>
      <w:proofErr w:type="spellStart"/>
      <w:r w:rsidRPr="00E251F5">
        <w:t>gaps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may</w:t>
      </w:r>
      <w:proofErr w:type="spellEnd"/>
      <w:r w:rsidRPr="00E251F5">
        <w:t xml:space="preserve"> </w:t>
      </w:r>
      <w:proofErr w:type="spellStart"/>
      <w:r w:rsidRPr="00E251F5">
        <w:t>arise</w:t>
      </w:r>
      <w:proofErr w:type="spellEnd"/>
      <w:r w:rsidRPr="00E251F5">
        <w:t xml:space="preserve">. Any </w:t>
      </w:r>
      <w:proofErr w:type="spellStart"/>
      <w:r w:rsidRPr="00E251F5">
        <w:t>adjustment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replacement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aim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preserve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overarching</w:t>
      </w:r>
      <w:proofErr w:type="spellEnd"/>
      <w:r w:rsidRPr="00E251F5">
        <w:t xml:space="preserve"> </w:t>
      </w:r>
      <w:proofErr w:type="spellStart"/>
      <w:r w:rsidRPr="00E251F5">
        <w:t>goals</w:t>
      </w:r>
      <w:proofErr w:type="spellEnd"/>
      <w:r w:rsidRPr="00E251F5">
        <w:t xml:space="preserve"> and </w:t>
      </w:r>
      <w:proofErr w:type="spellStart"/>
      <w:r w:rsidRPr="00E251F5">
        <w:t>structural</w:t>
      </w:r>
      <w:proofErr w:type="spellEnd"/>
      <w:r w:rsidRPr="00E251F5">
        <w:t xml:space="preserve"> </w:t>
      </w:r>
      <w:proofErr w:type="spellStart"/>
      <w:r w:rsidRPr="00E251F5">
        <w:t>integrity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>.</w:t>
      </w:r>
    </w:p>
    <w:p w14:paraId="3D81BCD0" w14:textId="77777777" w:rsidR="00E251F5" w:rsidRPr="00E251F5" w:rsidRDefault="00E251F5" w:rsidP="00E251F5">
      <w:r w:rsidRPr="00E251F5">
        <w:pict w14:anchorId="2E1B9863">
          <v:rect id="_x0000_i1059" style="width:0;height:1.5pt" o:hralign="center" o:hrstd="t" o:hr="t" fillcolor="#a0a0a0" stroked="f"/>
        </w:pict>
      </w:r>
    </w:p>
    <w:p w14:paraId="35354916" w14:textId="77777777" w:rsidR="00E251F5" w:rsidRPr="00E251F5" w:rsidRDefault="00E251F5" w:rsidP="00E251F5">
      <w:r w:rsidRPr="00E251F5">
        <w:rPr>
          <w:b/>
          <w:bCs/>
        </w:rPr>
        <w:t xml:space="preserve">16. </w:t>
      </w:r>
      <w:proofErr w:type="spellStart"/>
      <w:r w:rsidRPr="00E251F5">
        <w:rPr>
          <w:b/>
          <w:bCs/>
        </w:rPr>
        <w:t>Applicable</w:t>
      </w:r>
      <w:proofErr w:type="spellEnd"/>
      <w:r w:rsidRPr="00E251F5">
        <w:rPr>
          <w:b/>
          <w:bCs/>
        </w:rPr>
        <w:t xml:space="preserve"> Law and Limited </w:t>
      </w:r>
      <w:proofErr w:type="spellStart"/>
      <w:r w:rsidRPr="00E251F5">
        <w:rPr>
          <w:b/>
          <w:bCs/>
        </w:rPr>
        <w:t>Liability</w:t>
      </w:r>
      <w:proofErr w:type="spellEnd"/>
    </w:p>
    <w:p w14:paraId="58419C72" w14:textId="77777777" w:rsidR="00E251F5" w:rsidRPr="00E251F5" w:rsidRDefault="00E251F5" w:rsidP="00E251F5">
      <w:r w:rsidRPr="00E251F5">
        <w:rPr>
          <w:b/>
          <w:bCs/>
        </w:rPr>
        <w:t xml:space="preserve">a) </w:t>
      </w:r>
      <w:proofErr w:type="spellStart"/>
      <w:r w:rsidRPr="00E251F5">
        <w:rPr>
          <w:b/>
          <w:bCs/>
        </w:rPr>
        <w:t>Governing</w:t>
      </w:r>
      <w:proofErr w:type="spellEnd"/>
      <w:r w:rsidRPr="00E251F5">
        <w:rPr>
          <w:b/>
          <w:bCs/>
        </w:rPr>
        <w:t xml:space="preserve"> Law:</w:t>
      </w:r>
      <w:r w:rsidRPr="00E251F5">
        <w:br/>
        <w:t xml:space="preserve">These Terms and </w:t>
      </w:r>
      <w:proofErr w:type="spellStart"/>
      <w:r w:rsidRPr="00E251F5">
        <w:t>Conditions</w:t>
      </w:r>
      <w:proofErr w:type="spellEnd"/>
      <w:r w:rsidRPr="00E251F5">
        <w:t xml:space="preserve"> and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disputes</w:t>
      </w:r>
      <w:proofErr w:type="spellEnd"/>
      <w:r w:rsidRPr="00E251F5">
        <w:t xml:space="preserve"> </w:t>
      </w:r>
      <w:proofErr w:type="spellStart"/>
      <w:r w:rsidRPr="00E251F5">
        <w:t>related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services</w:t>
      </w:r>
      <w:proofErr w:type="spellEnd"/>
      <w:r w:rsidRPr="00E251F5">
        <w:t xml:space="preserve">, </w:t>
      </w:r>
      <w:proofErr w:type="spellStart"/>
      <w:r w:rsidRPr="00E251F5">
        <w:t>infrastructure</w:t>
      </w:r>
      <w:proofErr w:type="spellEnd"/>
      <w:r w:rsidRPr="00E251F5">
        <w:t xml:space="preserve">, </w:t>
      </w:r>
      <w:proofErr w:type="spellStart"/>
      <w:r w:rsidRPr="00E251F5">
        <w:t>hosting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content</w:t>
      </w:r>
      <w:proofErr w:type="spellEnd"/>
      <w:r w:rsidRPr="00E251F5">
        <w:t xml:space="preserve"> </w:t>
      </w:r>
      <w:proofErr w:type="spellStart"/>
      <w:r w:rsidRPr="00E251F5">
        <w:t>maintenance</w:t>
      </w:r>
      <w:proofErr w:type="spellEnd"/>
      <w:r w:rsidRPr="00E251F5">
        <w:t xml:space="preserve"> </w:t>
      </w:r>
      <w:proofErr w:type="spellStart"/>
      <w:r w:rsidRPr="00E251F5">
        <w:t>provided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platform-operating</w:t>
      </w:r>
      <w:proofErr w:type="spellEnd"/>
      <w:r w:rsidRPr="00E251F5">
        <w:t xml:space="preserve"> </w:t>
      </w:r>
      <w:proofErr w:type="spellStart"/>
      <w:r w:rsidRPr="00E251F5">
        <w:t>entities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governed</w:t>
      </w:r>
      <w:proofErr w:type="spellEnd"/>
      <w:r w:rsidRPr="00E251F5">
        <w:t xml:space="preserve"> and </w:t>
      </w:r>
      <w:proofErr w:type="spellStart"/>
      <w:r w:rsidRPr="00E251F5">
        <w:t>construed</w:t>
      </w:r>
      <w:proofErr w:type="spellEnd"/>
      <w:r w:rsidRPr="00E251F5">
        <w:t xml:space="preserve"> in </w:t>
      </w:r>
      <w:proofErr w:type="spellStart"/>
      <w:r w:rsidRPr="00E251F5">
        <w:t>accordance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laws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rPr>
          <w:b/>
          <w:bCs/>
        </w:rPr>
        <w:t>jurisdiction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of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the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defendant</w:t>
      </w:r>
      <w:proofErr w:type="spellEnd"/>
      <w:r w:rsidRPr="00E251F5">
        <w:t xml:space="preserve">, </w:t>
      </w:r>
      <w:proofErr w:type="spellStart"/>
      <w:r w:rsidRPr="00E251F5">
        <w:t>unless</w:t>
      </w:r>
      <w:proofErr w:type="spellEnd"/>
      <w:r w:rsidRPr="00E251F5">
        <w:t xml:space="preserve"> </w:t>
      </w:r>
      <w:proofErr w:type="spellStart"/>
      <w:r w:rsidRPr="00E251F5">
        <w:t>otherwise</w:t>
      </w:r>
      <w:proofErr w:type="spellEnd"/>
      <w:r w:rsidRPr="00E251F5">
        <w:t xml:space="preserve"> </w:t>
      </w:r>
      <w:proofErr w:type="spellStart"/>
      <w:r w:rsidRPr="00E251F5">
        <w:t>mandated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applicable</w:t>
      </w:r>
      <w:proofErr w:type="spellEnd"/>
      <w:r w:rsidRPr="00E251F5">
        <w:t xml:space="preserve"> </w:t>
      </w:r>
      <w:proofErr w:type="spellStart"/>
      <w:r w:rsidRPr="00E251F5">
        <w:t>conflict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law</w:t>
      </w:r>
      <w:proofErr w:type="spellEnd"/>
      <w:r w:rsidRPr="00E251F5">
        <w:t xml:space="preserve"> </w:t>
      </w:r>
      <w:proofErr w:type="spellStart"/>
      <w:r w:rsidRPr="00E251F5">
        <w:t>rules</w:t>
      </w:r>
      <w:proofErr w:type="spellEnd"/>
      <w:r w:rsidRPr="00E251F5">
        <w:t>.</w:t>
      </w:r>
    </w:p>
    <w:p w14:paraId="681B97E1" w14:textId="77777777" w:rsidR="00E251F5" w:rsidRPr="00E251F5" w:rsidRDefault="00E251F5" w:rsidP="00E251F5">
      <w:r w:rsidRPr="00E251F5">
        <w:rPr>
          <w:b/>
          <w:bCs/>
        </w:rPr>
        <w:t xml:space="preserve">b) Limited </w:t>
      </w:r>
      <w:proofErr w:type="spellStart"/>
      <w:r w:rsidRPr="00E251F5">
        <w:rPr>
          <w:b/>
          <w:bCs/>
        </w:rPr>
        <w:t>Liability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for</w:t>
      </w:r>
      <w:proofErr w:type="spellEnd"/>
      <w:r w:rsidRPr="00E251F5">
        <w:rPr>
          <w:b/>
          <w:bCs/>
        </w:rPr>
        <w:t xml:space="preserve"> Content:</w:t>
      </w:r>
      <w:r w:rsidRPr="00E251F5">
        <w:br/>
      </w:r>
      <w:proofErr w:type="spellStart"/>
      <w:r w:rsidRPr="00E251F5">
        <w:t>Liability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informational</w:t>
      </w:r>
      <w:proofErr w:type="spellEnd"/>
      <w:r w:rsidRPr="00E251F5">
        <w:t xml:space="preserve"> </w:t>
      </w:r>
      <w:proofErr w:type="spellStart"/>
      <w:r w:rsidRPr="00E251F5">
        <w:t>content</w:t>
      </w:r>
      <w:proofErr w:type="spellEnd"/>
      <w:r w:rsidRPr="00E251F5">
        <w:t xml:space="preserve"> </w:t>
      </w:r>
      <w:proofErr w:type="spellStart"/>
      <w:r w:rsidRPr="00E251F5">
        <w:t>rests</w:t>
      </w:r>
      <w:proofErr w:type="spellEnd"/>
      <w:r w:rsidRPr="00E251F5">
        <w:t xml:space="preserve"> </w:t>
      </w:r>
      <w:proofErr w:type="spellStart"/>
      <w:r w:rsidRPr="00E251F5">
        <w:t>solely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entity</w:t>
      </w:r>
      <w:proofErr w:type="spellEnd"/>
      <w:r w:rsidRPr="00E251F5">
        <w:t xml:space="preserve"> </w:t>
      </w:r>
      <w:proofErr w:type="spellStart"/>
      <w:r w:rsidRPr="00E251F5">
        <w:t>responsible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its</w:t>
      </w:r>
      <w:proofErr w:type="spellEnd"/>
      <w:r w:rsidRPr="00E251F5">
        <w:t xml:space="preserve"> </w:t>
      </w:r>
      <w:proofErr w:type="spellStart"/>
      <w:r w:rsidRPr="00E251F5">
        <w:t>creation</w:t>
      </w:r>
      <w:proofErr w:type="spellEnd"/>
      <w:r w:rsidRPr="00E251F5">
        <w:t xml:space="preserve"> and </w:t>
      </w:r>
      <w:proofErr w:type="spellStart"/>
      <w:r w:rsidRPr="00E251F5">
        <w:t>publication</w:t>
      </w:r>
      <w:proofErr w:type="spellEnd"/>
      <w:r w:rsidRPr="00E251F5">
        <w:t xml:space="preserve">. </w:t>
      </w:r>
      <w:r w:rsidRPr="00E251F5">
        <w:rPr>
          <w:b/>
          <w:bCs/>
        </w:rPr>
        <w:t>Creative Financial Marketing Options (T/A DBA)</w:t>
      </w:r>
      <w:r w:rsidRPr="00E251F5">
        <w:t xml:space="preserve"> </w:t>
      </w:r>
      <w:proofErr w:type="spellStart"/>
      <w:r w:rsidRPr="00E251F5">
        <w:t>limits</w:t>
      </w:r>
      <w:proofErr w:type="spellEnd"/>
      <w:r w:rsidRPr="00E251F5">
        <w:t xml:space="preserve"> </w:t>
      </w:r>
      <w:proofErr w:type="spellStart"/>
      <w:r w:rsidRPr="00E251F5">
        <w:t>its</w:t>
      </w:r>
      <w:proofErr w:type="spellEnd"/>
      <w:r w:rsidRPr="00E251F5">
        <w:t xml:space="preserve"> </w:t>
      </w:r>
      <w:proofErr w:type="spellStart"/>
      <w:r w:rsidRPr="00E251F5">
        <w:t>liability</w:t>
      </w:r>
      <w:proofErr w:type="spellEnd"/>
      <w:r w:rsidRPr="00E251F5">
        <w:t xml:space="preserve"> </w:t>
      </w:r>
      <w:proofErr w:type="spellStart"/>
      <w:r w:rsidRPr="00E251F5">
        <w:lastRenderedPageBreak/>
        <w:t>strictly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infrastructure</w:t>
      </w:r>
      <w:proofErr w:type="spellEnd"/>
      <w:r w:rsidRPr="00E251F5">
        <w:t xml:space="preserve"> and design-</w:t>
      </w:r>
      <w:proofErr w:type="spellStart"/>
      <w:r w:rsidRPr="00E251F5">
        <w:t>related</w:t>
      </w:r>
      <w:proofErr w:type="spellEnd"/>
      <w:r w:rsidRPr="00E251F5">
        <w:t xml:space="preserve"> </w:t>
      </w:r>
      <w:proofErr w:type="spellStart"/>
      <w:r w:rsidRPr="00E251F5">
        <w:t>content</w:t>
      </w:r>
      <w:proofErr w:type="spellEnd"/>
      <w:r w:rsidRPr="00E251F5">
        <w:t xml:space="preserve">. The </w:t>
      </w:r>
      <w:proofErr w:type="spellStart"/>
      <w:r w:rsidRPr="00E251F5">
        <w:t>responsibility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financial</w:t>
      </w:r>
      <w:proofErr w:type="spellEnd"/>
      <w:r w:rsidRPr="00E251F5">
        <w:t xml:space="preserve"> </w:t>
      </w:r>
      <w:proofErr w:type="spellStart"/>
      <w:r w:rsidRPr="00E251F5">
        <w:t>content</w:t>
      </w:r>
      <w:proofErr w:type="spellEnd"/>
      <w:r w:rsidRPr="00E251F5">
        <w:t xml:space="preserve">, </w:t>
      </w:r>
      <w:proofErr w:type="spellStart"/>
      <w:r w:rsidRPr="00E251F5">
        <w:t>marketing</w:t>
      </w:r>
      <w:proofErr w:type="spellEnd"/>
      <w:r w:rsidRPr="00E251F5">
        <w:t xml:space="preserve"> </w:t>
      </w:r>
      <w:proofErr w:type="spellStart"/>
      <w:r w:rsidRPr="00E251F5">
        <w:t>texts</w:t>
      </w:r>
      <w:proofErr w:type="spellEnd"/>
      <w:r w:rsidRPr="00E251F5">
        <w:t xml:space="preserve">, and </w:t>
      </w:r>
      <w:proofErr w:type="spellStart"/>
      <w:r w:rsidRPr="00E251F5">
        <w:t>product</w:t>
      </w:r>
      <w:proofErr w:type="spellEnd"/>
      <w:r w:rsidRPr="00E251F5">
        <w:t xml:space="preserve"> </w:t>
      </w:r>
      <w:proofErr w:type="spellStart"/>
      <w:r w:rsidRPr="00E251F5">
        <w:t>recommendations</w:t>
      </w:r>
      <w:proofErr w:type="spellEnd"/>
      <w:r w:rsidRPr="00E251F5">
        <w:t xml:space="preserve"> lies </w:t>
      </w:r>
      <w:proofErr w:type="spellStart"/>
      <w:r w:rsidRPr="00E251F5">
        <w:t>with</w:t>
      </w:r>
      <w:proofErr w:type="spellEnd"/>
      <w:r w:rsidRPr="00E251F5">
        <w:t xml:space="preserve"> </w:t>
      </w:r>
      <w:r w:rsidRPr="00E251F5">
        <w:rPr>
          <w:b/>
          <w:bCs/>
        </w:rPr>
        <w:t>The Funds Holding (T/A DBA)</w:t>
      </w:r>
      <w:r w:rsidRPr="00E251F5">
        <w:t xml:space="preserve"> and </w:t>
      </w:r>
      <w:proofErr w:type="spellStart"/>
      <w:r w:rsidRPr="00E251F5">
        <w:rPr>
          <w:b/>
          <w:bCs/>
        </w:rPr>
        <w:t>CleverCopyFX</w:t>
      </w:r>
      <w:proofErr w:type="spellEnd"/>
      <w:r w:rsidRPr="00E251F5">
        <w:rPr>
          <w:b/>
          <w:bCs/>
        </w:rPr>
        <w:t xml:space="preserve"> (T/A DBA)</w:t>
      </w:r>
      <w:r w:rsidRPr="00E251F5">
        <w:t xml:space="preserve">, </w:t>
      </w:r>
      <w:proofErr w:type="spellStart"/>
      <w:r w:rsidRPr="00E251F5">
        <w:t>as</w:t>
      </w:r>
      <w:proofErr w:type="spellEnd"/>
      <w:r w:rsidRPr="00E251F5">
        <w:t xml:space="preserve"> </w:t>
      </w:r>
      <w:proofErr w:type="spellStart"/>
      <w:r w:rsidRPr="00E251F5">
        <w:t>outlined</w:t>
      </w:r>
      <w:proofErr w:type="spellEnd"/>
      <w:r w:rsidRPr="00E251F5">
        <w:t xml:space="preserve"> in </w:t>
      </w:r>
      <w:proofErr w:type="spellStart"/>
      <w:r w:rsidRPr="00E251F5">
        <w:t>prior</w:t>
      </w:r>
      <w:proofErr w:type="spellEnd"/>
      <w:r w:rsidRPr="00E251F5">
        <w:t xml:space="preserve"> </w:t>
      </w:r>
      <w:proofErr w:type="spellStart"/>
      <w:r w:rsidRPr="00E251F5">
        <w:t>clauses</w:t>
      </w:r>
      <w:proofErr w:type="spellEnd"/>
      <w:r w:rsidRPr="00E251F5">
        <w:t>.</w:t>
      </w:r>
    </w:p>
    <w:p w14:paraId="059E841C" w14:textId="77777777" w:rsidR="00E251F5" w:rsidRPr="00E251F5" w:rsidRDefault="00E251F5" w:rsidP="00E251F5">
      <w:r w:rsidRPr="00E251F5">
        <w:rPr>
          <w:b/>
          <w:bCs/>
        </w:rPr>
        <w:t xml:space="preserve">c) Content from Third </w:t>
      </w:r>
      <w:proofErr w:type="spellStart"/>
      <w:r w:rsidRPr="00E251F5">
        <w:rPr>
          <w:b/>
          <w:bCs/>
        </w:rPr>
        <w:t>Parties</w:t>
      </w:r>
      <w:proofErr w:type="spellEnd"/>
      <w:r w:rsidRPr="00E251F5">
        <w:rPr>
          <w:b/>
          <w:bCs/>
        </w:rPr>
        <w:t>:</w:t>
      </w:r>
      <w:r w:rsidRPr="00E251F5">
        <w:br/>
        <w:t xml:space="preserve">External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-party </w:t>
      </w:r>
      <w:proofErr w:type="spellStart"/>
      <w:r w:rsidRPr="00E251F5">
        <w:t>content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may</w:t>
      </w:r>
      <w:proofErr w:type="spellEnd"/>
      <w:r w:rsidRPr="00E251F5">
        <w:t xml:space="preserve"> </w:t>
      </w:r>
      <w:proofErr w:type="spellStart"/>
      <w:r w:rsidRPr="00E251F5">
        <w:t>appear</w:t>
      </w:r>
      <w:proofErr w:type="spellEnd"/>
      <w:r w:rsidRPr="00E251F5">
        <w:t xml:space="preserve"> on </w:t>
      </w:r>
      <w:proofErr w:type="spellStart"/>
      <w:r w:rsidRPr="00E251F5">
        <w:t>this</w:t>
      </w:r>
      <w:proofErr w:type="spellEnd"/>
      <w:r w:rsidRPr="00E251F5">
        <w:t xml:space="preserve"> </w:t>
      </w:r>
      <w:proofErr w:type="spellStart"/>
      <w:r w:rsidRPr="00E251F5">
        <w:t>platform</w:t>
      </w:r>
      <w:proofErr w:type="spellEnd"/>
      <w:r w:rsidRPr="00E251F5">
        <w:t>—</w:t>
      </w:r>
      <w:proofErr w:type="spellStart"/>
      <w:r w:rsidRPr="00E251F5">
        <w:t>whether</w:t>
      </w:r>
      <w:proofErr w:type="spellEnd"/>
      <w:r w:rsidRPr="00E251F5">
        <w:t xml:space="preserve"> </w:t>
      </w:r>
      <w:proofErr w:type="spellStart"/>
      <w:r w:rsidRPr="00E251F5">
        <w:t>through</w:t>
      </w:r>
      <w:proofErr w:type="spellEnd"/>
      <w:r w:rsidRPr="00E251F5">
        <w:t xml:space="preserve"> </w:t>
      </w:r>
      <w:proofErr w:type="spellStart"/>
      <w:r w:rsidRPr="00E251F5">
        <w:t>affiliate</w:t>
      </w:r>
      <w:proofErr w:type="spellEnd"/>
      <w:r w:rsidRPr="00E251F5">
        <w:t xml:space="preserve"> </w:t>
      </w:r>
      <w:proofErr w:type="spellStart"/>
      <w:r w:rsidRPr="00E251F5">
        <w:t>broker</w:t>
      </w:r>
      <w:proofErr w:type="spellEnd"/>
      <w:r w:rsidRPr="00E251F5">
        <w:t xml:space="preserve"> </w:t>
      </w:r>
      <w:proofErr w:type="spellStart"/>
      <w:r w:rsidRPr="00E251F5">
        <w:t>feeds</w:t>
      </w:r>
      <w:proofErr w:type="spellEnd"/>
      <w:r w:rsidRPr="00E251F5">
        <w:t xml:space="preserve">, </w:t>
      </w:r>
      <w:proofErr w:type="spellStart"/>
      <w:r w:rsidRPr="00E251F5">
        <w:t>embedded</w:t>
      </w:r>
      <w:proofErr w:type="spellEnd"/>
      <w:r w:rsidRPr="00E251F5">
        <w:t xml:space="preserve"> </w:t>
      </w:r>
      <w:proofErr w:type="spellStart"/>
      <w:r w:rsidRPr="00E251F5">
        <w:t>tools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informational</w:t>
      </w:r>
      <w:proofErr w:type="spellEnd"/>
      <w:r w:rsidRPr="00E251F5">
        <w:t xml:space="preserve"> </w:t>
      </w:r>
      <w:proofErr w:type="spellStart"/>
      <w:r w:rsidRPr="00E251F5">
        <w:t>widgets</w:t>
      </w:r>
      <w:proofErr w:type="spellEnd"/>
      <w:r w:rsidRPr="00E251F5">
        <w:t>—</w:t>
      </w:r>
      <w:proofErr w:type="spellStart"/>
      <w:r w:rsidRPr="00E251F5">
        <w:t>remains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responsibility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respective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-party </w:t>
      </w:r>
      <w:proofErr w:type="spellStart"/>
      <w:r w:rsidRPr="00E251F5">
        <w:t>providers</w:t>
      </w:r>
      <w:proofErr w:type="spellEnd"/>
      <w:r w:rsidRPr="00E251F5">
        <w:t xml:space="preserve">. Users </w:t>
      </w:r>
      <w:proofErr w:type="spellStart"/>
      <w:r w:rsidRPr="00E251F5">
        <w:t>are</w:t>
      </w:r>
      <w:proofErr w:type="spellEnd"/>
      <w:r w:rsidRPr="00E251F5">
        <w:t xml:space="preserve"> </w:t>
      </w:r>
      <w:proofErr w:type="spellStart"/>
      <w:r w:rsidRPr="00E251F5">
        <w:t>advised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carefully</w:t>
      </w:r>
      <w:proofErr w:type="spellEnd"/>
      <w:r w:rsidRPr="00E251F5">
        <w:t xml:space="preserve"> review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terms</w:t>
      </w:r>
      <w:proofErr w:type="spellEnd"/>
      <w:r w:rsidRPr="00E251F5">
        <w:t xml:space="preserve"> and </w:t>
      </w:r>
      <w:proofErr w:type="spellStart"/>
      <w:r w:rsidRPr="00E251F5">
        <w:t>policies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-party </w:t>
      </w:r>
      <w:proofErr w:type="spellStart"/>
      <w:r w:rsidRPr="00E251F5">
        <w:t>service</w:t>
      </w:r>
      <w:proofErr w:type="spellEnd"/>
      <w:r w:rsidRPr="00E251F5">
        <w:t xml:space="preserve"> </w:t>
      </w:r>
      <w:proofErr w:type="spellStart"/>
      <w:r w:rsidRPr="00E251F5">
        <w:t>before</w:t>
      </w:r>
      <w:proofErr w:type="spellEnd"/>
      <w:r w:rsidRPr="00E251F5">
        <w:t xml:space="preserve"> </w:t>
      </w:r>
      <w:proofErr w:type="spellStart"/>
      <w:r w:rsidRPr="00E251F5">
        <w:t>engaging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it. </w:t>
      </w:r>
      <w:proofErr w:type="spellStart"/>
      <w:r w:rsidRPr="00E251F5">
        <w:t>No</w:t>
      </w:r>
      <w:proofErr w:type="spellEnd"/>
      <w:r w:rsidRPr="00E251F5">
        <w:t xml:space="preserve"> </w:t>
      </w:r>
      <w:proofErr w:type="spellStart"/>
      <w:r w:rsidRPr="00E251F5">
        <w:t>entity</w:t>
      </w:r>
      <w:proofErr w:type="spellEnd"/>
      <w:r w:rsidRPr="00E251F5">
        <w:t xml:space="preserve"> </w:t>
      </w:r>
      <w:proofErr w:type="spellStart"/>
      <w:r w:rsidRPr="00E251F5">
        <w:t>operating</w:t>
      </w:r>
      <w:proofErr w:type="spellEnd"/>
      <w:r w:rsidRPr="00E251F5">
        <w:t xml:space="preserve"> </w:t>
      </w:r>
      <w:proofErr w:type="spellStart"/>
      <w:r w:rsidRPr="00E251F5">
        <w:t>this</w:t>
      </w:r>
      <w:proofErr w:type="spellEnd"/>
      <w:r w:rsidRPr="00E251F5">
        <w:t xml:space="preserve"> </w:t>
      </w:r>
      <w:proofErr w:type="spellStart"/>
      <w:r w:rsidRPr="00E251F5">
        <w:t>platform</w:t>
      </w:r>
      <w:proofErr w:type="spellEnd"/>
      <w:r w:rsidRPr="00E251F5">
        <w:t xml:space="preserve"> </w:t>
      </w:r>
      <w:proofErr w:type="spellStart"/>
      <w:r w:rsidRPr="00E251F5">
        <w:t>assumes</w:t>
      </w:r>
      <w:proofErr w:type="spellEnd"/>
      <w:r w:rsidRPr="00E251F5">
        <w:t xml:space="preserve"> </w:t>
      </w:r>
      <w:proofErr w:type="spellStart"/>
      <w:r w:rsidRPr="00E251F5">
        <w:t>responsibility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legality</w:t>
      </w:r>
      <w:proofErr w:type="spellEnd"/>
      <w:r w:rsidRPr="00E251F5">
        <w:t xml:space="preserve">, </w:t>
      </w:r>
      <w:proofErr w:type="spellStart"/>
      <w:r w:rsidRPr="00E251F5">
        <w:t>accuracy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reliability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-party </w:t>
      </w:r>
      <w:proofErr w:type="spellStart"/>
      <w:r w:rsidRPr="00E251F5">
        <w:t>content</w:t>
      </w:r>
      <w:proofErr w:type="spellEnd"/>
      <w:r w:rsidRPr="00E251F5">
        <w:t>.</w:t>
      </w:r>
    </w:p>
    <w:p w14:paraId="2D3ED2D5" w14:textId="77777777" w:rsidR="00E251F5" w:rsidRDefault="00E251F5" w:rsidP="00E251F5">
      <w:r w:rsidRPr="00E251F5">
        <w:rPr>
          <w:b/>
          <w:bCs/>
        </w:rPr>
        <w:t xml:space="preserve">d) Agreement </w:t>
      </w:r>
      <w:proofErr w:type="spellStart"/>
      <w:r w:rsidRPr="00E251F5">
        <w:rPr>
          <w:b/>
          <w:bCs/>
        </w:rPr>
        <w:t>to</w:t>
      </w:r>
      <w:proofErr w:type="spellEnd"/>
      <w:r w:rsidRPr="00E251F5">
        <w:rPr>
          <w:b/>
          <w:bCs/>
        </w:rPr>
        <w:t xml:space="preserve"> Terms:</w:t>
      </w:r>
      <w:r w:rsidRPr="00E251F5">
        <w:br/>
        <w:t xml:space="preserve">By </w:t>
      </w:r>
      <w:proofErr w:type="spellStart"/>
      <w:r w:rsidRPr="00E251F5">
        <w:t>accessing</w:t>
      </w:r>
      <w:proofErr w:type="spellEnd"/>
      <w:r w:rsidRPr="00E251F5">
        <w:t xml:space="preserve"> and </w:t>
      </w:r>
      <w:proofErr w:type="spellStart"/>
      <w:r w:rsidRPr="00E251F5">
        <w:t>using</w:t>
      </w:r>
      <w:proofErr w:type="spellEnd"/>
      <w:r w:rsidRPr="00E251F5">
        <w:t xml:space="preserve"> </w:t>
      </w:r>
      <w:proofErr w:type="spellStart"/>
      <w:r w:rsidRPr="00E251F5">
        <w:t>this</w:t>
      </w:r>
      <w:proofErr w:type="spellEnd"/>
      <w:r w:rsidRPr="00E251F5">
        <w:t xml:space="preserve"> </w:t>
      </w:r>
      <w:proofErr w:type="spellStart"/>
      <w:r w:rsidRPr="00E251F5">
        <w:t>platform</w:t>
      </w:r>
      <w:proofErr w:type="spellEnd"/>
      <w:r w:rsidRPr="00E251F5">
        <w:t xml:space="preserve">, </w:t>
      </w:r>
      <w:proofErr w:type="spellStart"/>
      <w:r w:rsidRPr="00E251F5">
        <w:t>users</w:t>
      </w:r>
      <w:proofErr w:type="spellEnd"/>
      <w:r w:rsidRPr="00E251F5">
        <w:t xml:space="preserve"> </w:t>
      </w:r>
      <w:proofErr w:type="spellStart"/>
      <w:r w:rsidRPr="00E251F5">
        <w:t>expressly</w:t>
      </w:r>
      <w:proofErr w:type="spellEnd"/>
      <w:r w:rsidRPr="00E251F5">
        <w:t xml:space="preserve"> </w:t>
      </w:r>
      <w:proofErr w:type="spellStart"/>
      <w:r w:rsidRPr="00E251F5">
        <w:t>accept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, </w:t>
      </w:r>
      <w:proofErr w:type="spellStart"/>
      <w:r w:rsidRPr="00E251F5">
        <w:t>including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limitations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liability</w:t>
      </w:r>
      <w:proofErr w:type="spellEnd"/>
      <w:r w:rsidRPr="00E251F5">
        <w:t xml:space="preserve"> and </w:t>
      </w:r>
      <w:proofErr w:type="spellStart"/>
      <w:r w:rsidRPr="00E251F5">
        <w:t>applicable</w:t>
      </w:r>
      <w:proofErr w:type="spellEnd"/>
      <w:r w:rsidRPr="00E251F5">
        <w:t xml:space="preserve"> </w:t>
      </w:r>
      <w:proofErr w:type="spellStart"/>
      <w:r w:rsidRPr="00E251F5">
        <w:t>governing</w:t>
      </w:r>
      <w:proofErr w:type="spellEnd"/>
      <w:r w:rsidRPr="00E251F5">
        <w:t xml:space="preserve"> </w:t>
      </w:r>
      <w:proofErr w:type="spellStart"/>
      <w:r w:rsidRPr="00E251F5">
        <w:t>law</w:t>
      </w:r>
      <w:proofErr w:type="spellEnd"/>
      <w:r w:rsidRPr="00E251F5">
        <w:t xml:space="preserve">. Any legal </w:t>
      </w:r>
      <w:proofErr w:type="spellStart"/>
      <w:r w:rsidRPr="00E251F5">
        <w:t>claims</w:t>
      </w:r>
      <w:proofErr w:type="spellEnd"/>
      <w:r w:rsidRPr="00E251F5">
        <w:t xml:space="preserve"> </w:t>
      </w:r>
      <w:proofErr w:type="spellStart"/>
      <w:r w:rsidRPr="00E251F5">
        <w:t>against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platform</w:t>
      </w:r>
      <w:proofErr w:type="spellEnd"/>
      <w:r w:rsidRPr="00E251F5">
        <w:t xml:space="preserve"> </w:t>
      </w:r>
      <w:proofErr w:type="spellStart"/>
      <w:r w:rsidRPr="00E251F5">
        <w:t>operators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strictly</w:t>
      </w:r>
      <w:proofErr w:type="spellEnd"/>
      <w:r w:rsidRPr="00E251F5">
        <w:t xml:space="preserve"> limited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scope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their</w:t>
      </w:r>
      <w:proofErr w:type="spellEnd"/>
      <w:r w:rsidRPr="00E251F5">
        <w:t xml:space="preserve"> </w:t>
      </w:r>
      <w:proofErr w:type="spellStart"/>
      <w:r w:rsidRPr="00E251F5">
        <w:t>direct</w:t>
      </w:r>
      <w:proofErr w:type="spellEnd"/>
      <w:r w:rsidRPr="00E251F5">
        <w:t xml:space="preserve"> operational </w:t>
      </w:r>
      <w:proofErr w:type="spellStart"/>
      <w:r w:rsidRPr="00E251F5">
        <w:t>responsibilities</w:t>
      </w:r>
      <w:proofErr w:type="spellEnd"/>
      <w:r w:rsidRPr="00E251F5">
        <w:t xml:space="preserve"> and </w:t>
      </w:r>
      <w:proofErr w:type="spellStart"/>
      <w:r w:rsidRPr="00E251F5">
        <w:t>cannot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extended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-party </w:t>
      </w:r>
      <w:proofErr w:type="spellStart"/>
      <w:r w:rsidRPr="00E251F5">
        <w:t>content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services</w:t>
      </w:r>
      <w:proofErr w:type="spellEnd"/>
      <w:r w:rsidRPr="00E251F5">
        <w:t xml:space="preserve"> </w:t>
      </w:r>
      <w:proofErr w:type="spellStart"/>
      <w:r w:rsidRPr="00E251F5">
        <w:t>beyond</w:t>
      </w:r>
      <w:proofErr w:type="spellEnd"/>
      <w:r w:rsidRPr="00E251F5">
        <w:t xml:space="preserve"> </w:t>
      </w:r>
      <w:proofErr w:type="spellStart"/>
      <w:r w:rsidRPr="00E251F5">
        <w:t>their</w:t>
      </w:r>
      <w:proofErr w:type="spellEnd"/>
      <w:r w:rsidRPr="00E251F5">
        <w:t xml:space="preserve"> </w:t>
      </w:r>
      <w:proofErr w:type="spellStart"/>
      <w:r w:rsidRPr="00E251F5">
        <w:t>control</w:t>
      </w:r>
      <w:proofErr w:type="spellEnd"/>
      <w:r w:rsidRPr="00E251F5">
        <w:t>.</w:t>
      </w:r>
    </w:p>
    <w:p w14:paraId="04B0D91E" w14:textId="77777777" w:rsidR="00E251F5" w:rsidRPr="00E251F5" w:rsidRDefault="00E251F5" w:rsidP="00E251F5">
      <w:r w:rsidRPr="00E251F5">
        <w:rPr>
          <w:b/>
          <w:bCs/>
        </w:rPr>
        <w:t xml:space="preserve">17. </w:t>
      </w:r>
      <w:proofErr w:type="spellStart"/>
      <w:r w:rsidRPr="00E251F5">
        <w:rPr>
          <w:b/>
          <w:bCs/>
        </w:rPr>
        <w:t>Intellectual</w:t>
      </w:r>
      <w:proofErr w:type="spellEnd"/>
      <w:r w:rsidRPr="00E251F5">
        <w:rPr>
          <w:b/>
          <w:bCs/>
        </w:rPr>
        <w:t xml:space="preserve"> Property, </w:t>
      </w:r>
      <w:proofErr w:type="spellStart"/>
      <w:r w:rsidRPr="00E251F5">
        <w:rPr>
          <w:b/>
          <w:bCs/>
        </w:rPr>
        <w:t>Usage</w:t>
      </w:r>
      <w:proofErr w:type="spellEnd"/>
      <w:r w:rsidRPr="00E251F5">
        <w:rPr>
          <w:b/>
          <w:bCs/>
        </w:rPr>
        <w:t>, and Exploitation Rights</w:t>
      </w:r>
    </w:p>
    <w:p w14:paraId="0F85F65E" w14:textId="77777777" w:rsidR="00E251F5" w:rsidRPr="00E251F5" w:rsidRDefault="00E251F5" w:rsidP="00E251F5">
      <w:r w:rsidRPr="00E251F5">
        <w:rPr>
          <w:b/>
          <w:bCs/>
        </w:rPr>
        <w:t xml:space="preserve">a) Ownership </w:t>
      </w:r>
      <w:proofErr w:type="spellStart"/>
      <w:r w:rsidRPr="00E251F5">
        <w:rPr>
          <w:b/>
          <w:bCs/>
        </w:rPr>
        <w:t>of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Existing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Intellectual</w:t>
      </w:r>
      <w:proofErr w:type="spellEnd"/>
      <w:r w:rsidRPr="00E251F5">
        <w:rPr>
          <w:b/>
          <w:bCs/>
        </w:rPr>
        <w:t xml:space="preserve"> Property:</w:t>
      </w:r>
      <w:r w:rsidRPr="00E251F5">
        <w:br/>
        <w:t xml:space="preserve">All </w:t>
      </w:r>
      <w:proofErr w:type="spellStart"/>
      <w:r w:rsidRPr="00E251F5">
        <w:t>pre-existing</w:t>
      </w:r>
      <w:proofErr w:type="spellEnd"/>
      <w:r w:rsidRPr="00E251F5">
        <w:t xml:space="preserve"> </w:t>
      </w:r>
      <w:proofErr w:type="spellStart"/>
      <w:r w:rsidRPr="00E251F5">
        <w:t>industrial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, </w:t>
      </w:r>
      <w:proofErr w:type="spellStart"/>
      <w:r w:rsidRPr="00E251F5">
        <w:t>copyrights</w:t>
      </w:r>
      <w:proofErr w:type="spellEnd"/>
      <w:r w:rsidRPr="00E251F5">
        <w:t xml:space="preserve">, </w:t>
      </w:r>
      <w:proofErr w:type="spellStart"/>
      <w:r w:rsidRPr="00E251F5">
        <w:t>trademarks</w:t>
      </w:r>
      <w:proofErr w:type="spellEnd"/>
      <w:r w:rsidRPr="00E251F5">
        <w:t xml:space="preserve">, design </w:t>
      </w:r>
      <w:proofErr w:type="spellStart"/>
      <w:r w:rsidRPr="00E251F5">
        <w:t>rights</w:t>
      </w:r>
      <w:proofErr w:type="spellEnd"/>
      <w:r w:rsidRPr="00E251F5">
        <w:t xml:space="preserve">, </w:t>
      </w:r>
      <w:proofErr w:type="spellStart"/>
      <w:r w:rsidRPr="00E251F5">
        <w:t>utility</w:t>
      </w:r>
      <w:proofErr w:type="spellEnd"/>
      <w:r w:rsidRPr="00E251F5">
        <w:t xml:space="preserve"> </w:t>
      </w:r>
      <w:proofErr w:type="spellStart"/>
      <w:r w:rsidRPr="00E251F5">
        <w:t>model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, </w:t>
      </w:r>
      <w:proofErr w:type="spellStart"/>
      <w:r w:rsidRPr="00E251F5">
        <w:t>proprietary</w:t>
      </w:r>
      <w:proofErr w:type="spellEnd"/>
      <w:r w:rsidRPr="00E251F5">
        <w:t xml:space="preserve"> </w:t>
      </w:r>
      <w:proofErr w:type="spellStart"/>
      <w:r w:rsidRPr="00E251F5">
        <w:t>concepts</w:t>
      </w:r>
      <w:proofErr w:type="spellEnd"/>
      <w:r w:rsidRPr="00E251F5">
        <w:t xml:space="preserve">, and </w:t>
      </w:r>
      <w:proofErr w:type="spellStart"/>
      <w:r w:rsidRPr="00E251F5">
        <w:t>undisclosed</w:t>
      </w:r>
      <w:proofErr w:type="spellEnd"/>
      <w:r w:rsidRPr="00E251F5">
        <w:t xml:space="preserve"> </w:t>
      </w:r>
      <w:proofErr w:type="spellStart"/>
      <w:r w:rsidRPr="00E251F5">
        <w:t>know-how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remain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sole</w:t>
      </w:r>
      <w:proofErr w:type="spellEnd"/>
      <w:r w:rsidRPr="00E251F5">
        <w:t xml:space="preserve"> and </w:t>
      </w:r>
      <w:proofErr w:type="spellStart"/>
      <w:r w:rsidRPr="00E251F5">
        <w:t>exclusive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respective</w:t>
      </w:r>
      <w:proofErr w:type="spellEnd"/>
      <w:r w:rsidRPr="00E251F5">
        <w:t xml:space="preserve"> </w:t>
      </w:r>
      <w:proofErr w:type="spellStart"/>
      <w:r w:rsidRPr="00E251F5">
        <w:t>party</w:t>
      </w:r>
      <w:proofErr w:type="spellEnd"/>
      <w:r w:rsidRPr="00E251F5">
        <w:t xml:space="preserve">. </w:t>
      </w:r>
      <w:proofErr w:type="spellStart"/>
      <w:r w:rsidRPr="00E251F5">
        <w:t>Unless</w:t>
      </w:r>
      <w:proofErr w:type="spellEnd"/>
      <w:r w:rsidRPr="00E251F5">
        <w:t xml:space="preserve"> </w:t>
      </w:r>
      <w:proofErr w:type="spellStart"/>
      <w:r w:rsidRPr="00E251F5">
        <w:t>otherwise</w:t>
      </w:r>
      <w:proofErr w:type="spellEnd"/>
      <w:r w:rsidRPr="00E251F5">
        <w:t xml:space="preserve"> </w:t>
      </w:r>
      <w:proofErr w:type="spellStart"/>
      <w:r w:rsidRPr="00E251F5">
        <w:t>agreed</w:t>
      </w:r>
      <w:proofErr w:type="spellEnd"/>
      <w:r w:rsidRPr="00E251F5">
        <w:t xml:space="preserve"> in </w:t>
      </w:r>
      <w:proofErr w:type="spellStart"/>
      <w:r w:rsidRPr="00E251F5">
        <w:t>writing</w:t>
      </w:r>
      <w:proofErr w:type="spellEnd"/>
      <w:r w:rsidRPr="00E251F5">
        <w:t xml:space="preserve">, </w:t>
      </w:r>
      <w:proofErr w:type="spellStart"/>
      <w:r w:rsidRPr="00E251F5">
        <w:t>each</w:t>
      </w:r>
      <w:proofErr w:type="spellEnd"/>
      <w:r w:rsidRPr="00E251F5">
        <w:t xml:space="preserve"> </w:t>
      </w:r>
      <w:proofErr w:type="spellStart"/>
      <w:r w:rsidRPr="00E251F5">
        <w:t>party</w:t>
      </w:r>
      <w:proofErr w:type="spellEnd"/>
      <w:r w:rsidRPr="00E251F5">
        <w:t xml:space="preserve"> </w:t>
      </w:r>
      <w:proofErr w:type="spellStart"/>
      <w:r w:rsidRPr="00E251F5">
        <w:t>retains</w:t>
      </w:r>
      <w:proofErr w:type="spellEnd"/>
      <w:r w:rsidRPr="00E251F5">
        <w:t xml:space="preserve"> </w:t>
      </w:r>
      <w:proofErr w:type="spellStart"/>
      <w:r w:rsidRPr="00E251F5">
        <w:t>full</w:t>
      </w:r>
      <w:proofErr w:type="spellEnd"/>
      <w:r w:rsidRPr="00E251F5">
        <w:t xml:space="preserve"> </w:t>
      </w:r>
      <w:proofErr w:type="spellStart"/>
      <w:r w:rsidRPr="00E251F5">
        <w:t>usage</w:t>
      </w:r>
      <w:proofErr w:type="spellEnd"/>
      <w:r w:rsidRPr="00E251F5">
        <w:t xml:space="preserve"> and </w:t>
      </w:r>
      <w:proofErr w:type="spellStart"/>
      <w:r w:rsidRPr="00E251F5">
        <w:t>exploitation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their</w:t>
      </w:r>
      <w:proofErr w:type="spellEnd"/>
      <w:r w:rsidRPr="00E251F5">
        <w:t xml:space="preserve"> </w:t>
      </w:r>
      <w:proofErr w:type="spellStart"/>
      <w:r w:rsidRPr="00E251F5">
        <w:t>pre-existing</w:t>
      </w:r>
      <w:proofErr w:type="spellEnd"/>
      <w:r w:rsidRPr="00E251F5">
        <w:t xml:space="preserve"> </w:t>
      </w:r>
      <w:proofErr w:type="spellStart"/>
      <w:r w:rsidRPr="00E251F5">
        <w:t>intellectual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>.</w:t>
      </w:r>
    </w:p>
    <w:p w14:paraId="21493CE8" w14:textId="77777777" w:rsidR="00E251F5" w:rsidRPr="00E251F5" w:rsidRDefault="00E251F5" w:rsidP="00E251F5">
      <w:r w:rsidRPr="00E251F5">
        <w:rPr>
          <w:b/>
          <w:bCs/>
        </w:rPr>
        <w:t xml:space="preserve">b) Work </w:t>
      </w:r>
      <w:proofErr w:type="spellStart"/>
      <w:r w:rsidRPr="00E251F5">
        <w:rPr>
          <w:b/>
          <w:bCs/>
        </w:rPr>
        <w:t>Results</w:t>
      </w:r>
      <w:proofErr w:type="spellEnd"/>
      <w:r w:rsidRPr="00E251F5">
        <w:rPr>
          <w:b/>
          <w:bCs/>
        </w:rPr>
        <w:t>:</w:t>
      </w:r>
      <w:r w:rsidRPr="00E251F5">
        <w:br/>
        <w:t xml:space="preserve">All </w:t>
      </w:r>
      <w:proofErr w:type="spellStart"/>
      <w:r w:rsidRPr="00E251F5">
        <w:t>work</w:t>
      </w:r>
      <w:proofErr w:type="spellEnd"/>
      <w:r w:rsidRPr="00E251F5">
        <w:t xml:space="preserve"> </w:t>
      </w:r>
      <w:proofErr w:type="spellStart"/>
      <w:r w:rsidRPr="00E251F5">
        <w:t>results</w:t>
      </w:r>
      <w:proofErr w:type="spellEnd"/>
      <w:r w:rsidRPr="00E251F5">
        <w:t xml:space="preserve"> </w:t>
      </w:r>
      <w:proofErr w:type="spellStart"/>
      <w:r w:rsidRPr="00E251F5">
        <w:t>created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client</w:t>
      </w:r>
      <w:proofErr w:type="spellEnd"/>
      <w:r w:rsidRPr="00E251F5">
        <w:t>—</w:t>
      </w:r>
      <w:proofErr w:type="spellStart"/>
      <w:r w:rsidRPr="00E251F5">
        <w:t>whether</w:t>
      </w:r>
      <w:proofErr w:type="spellEnd"/>
      <w:r w:rsidRPr="00E251F5">
        <w:t xml:space="preserve"> </w:t>
      </w:r>
      <w:proofErr w:type="spellStart"/>
      <w:r w:rsidRPr="00E251F5">
        <w:t>independently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jointly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involved</w:t>
      </w:r>
      <w:proofErr w:type="spellEnd"/>
      <w:r w:rsidRPr="00E251F5">
        <w:t xml:space="preserve"> </w:t>
      </w:r>
      <w:proofErr w:type="spellStart"/>
      <w:r w:rsidRPr="00E251F5">
        <w:t>service</w:t>
      </w:r>
      <w:proofErr w:type="spellEnd"/>
      <w:r w:rsidRPr="00E251F5">
        <w:t xml:space="preserve"> </w:t>
      </w:r>
      <w:proofErr w:type="spellStart"/>
      <w:r w:rsidRPr="00E251F5">
        <w:t>provider</w:t>
      </w:r>
      <w:proofErr w:type="spellEnd"/>
      <w:r w:rsidRPr="00E251F5">
        <w:t xml:space="preserve">—in </w:t>
      </w:r>
      <w:proofErr w:type="spellStart"/>
      <w:r w:rsidRPr="00E251F5">
        <w:t>connection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platform's</w:t>
      </w:r>
      <w:proofErr w:type="spellEnd"/>
      <w:r w:rsidRPr="00E251F5">
        <w:t xml:space="preserve"> </w:t>
      </w:r>
      <w:proofErr w:type="spellStart"/>
      <w:r w:rsidRPr="00E251F5">
        <w:t>operation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related</w:t>
      </w:r>
      <w:proofErr w:type="spellEnd"/>
      <w:r w:rsidRPr="00E251F5">
        <w:t xml:space="preserve"> </w:t>
      </w:r>
      <w:proofErr w:type="spellStart"/>
      <w:r w:rsidRPr="00E251F5">
        <w:t>services</w:t>
      </w:r>
      <w:proofErr w:type="spellEnd"/>
      <w:r w:rsidRPr="00E251F5">
        <w:t xml:space="preserve">, </w:t>
      </w:r>
      <w:proofErr w:type="spellStart"/>
      <w:r w:rsidRPr="00E251F5">
        <w:t>including</w:t>
      </w:r>
      <w:proofErr w:type="spellEnd"/>
      <w:r w:rsidRPr="00E251F5">
        <w:t xml:space="preserve"> </w:t>
      </w:r>
      <w:proofErr w:type="spellStart"/>
      <w:r w:rsidRPr="00E251F5">
        <w:t>drafts</w:t>
      </w:r>
      <w:proofErr w:type="spellEnd"/>
      <w:r w:rsidRPr="00E251F5">
        <w:t xml:space="preserve">, </w:t>
      </w:r>
      <w:proofErr w:type="spellStart"/>
      <w:r w:rsidRPr="00E251F5">
        <w:t>notes</w:t>
      </w:r>
      <w:proofErr w:type="spellEnd"/>
      <w:r w:rsidRPr="00E251F5">
        <w:t xml:space="preserve">, code, </w:t>
      </w:r>
      <w:proofErr w:type="spellStart"/>
      <w:r w:rsidRPr="00E251F5">
        <w:t>formulas</w:t>
      </w:r>
      <w:proofErr w:type="spellEnd"/>
      <w:r w:rsidRPr="00E251F5">
        <w:t xml:space="preserve">, </w:t>
      </w:r>
      <w:proofErr w:type="spellStart"/>
      <w:r w:rsidRPr="00E251F5">
        <w:t>designs</w:t>
      </w:r>
      <w:proofErr w:type="spellEnd"/>
      <w:r w:rsidRPr="00E251F5">
        <w:t xml:space="preserve">, </w:t>
      </w:r>
      <w:proofErr w:type="spellStart"/>
      <w:r w:rsidRPr="00E251F5">
        <w:t>graphics</w:t>
      </w:r>
      <w:proofErr w:type="spellEnd"/>
      <w:r w:rsidRPr="00E251F5">
        <w:t xml:space="preserve">, </w:t>
      </w:r>
      <w:proofErr w:type="spellStart"/>
      <w:r w:rsidRPr="00E251F5">
        <w:t>branding</w:t>
      </w:r>
      <w:proofErr w:type="spellEnd"/>
      <w:r w:rsidRPr="00E251F5">
        <w:t xml:space="preserve">, and </w:t>
      </w:r>
      <w:proofErr w:type="spellStart"/>
      <w:r w:rsidRPr="00E251F5">
        <w:t>confidential</w:t>
      </w:r>
      <w:proofErr w:type="spellEnd"/>
      <w:r w:rsidRPr="00E251F5">
        <w:t xml:space="preserve"> </w:t>
      </w:r>
      <w:proofErr w:type="spellStart"/>
      <w:r w:rsidRPr="00E251F5">
        <w:t>strategies</w:t>
      </w:r>
      <w:proofErr w:type="spellEnd"/>
      <w:r w:rsidRPr="00E251F5">
        <w:t xml:space="preserve"> ("Work </w:t>
      </w:r>
      <w:proofErr w:type="spellStart"/>
      <w:r w:rsidRPr="00E251F5">
        <w:t>Results</w:t>
      </w:r>
      <w:proofErr w:type="spellEnd"/>
      <w:r w:rsidRPr="00E251F5">
        <w:t xml:space="preserve">"),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deemed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intellectual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client</w:t>
      </w:r>
      <w:proofErr w:type="spellEnd"/>
      <w:r w:rsidRPr="00E251F5">
        <w:t>.</w:t>
      </w:r>
    </w:p>
    <w:p w14:paraId="11B25212" w14:textId="77777777" w:rsidR="00E251F5" w:rsidRPr="00E251F5" w:rsidRDefault="00E251F5" w:rsidP="00E251F5">
      <w:r w:rsidRPr="00E251F5">
        <w:rPr>
          <w:b/>
          <w:bCs/>
        </w:rPr>
        <w:t xml:space="preserve">c) Disclosure </w:t>
      </w:r>
      <w:proofErr w:type="spellStart"/>
      <w:r w:rsidRPr="00E251F5">
        <w:rPr>
          <w:b/>
          <w:bCs/>
        </w:rPr>
        <w:t>of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Protectable</w:t>
      </w:r>
      <w:proofErr w:type="spellEnd"/>
      <w:r w:rsidRPr="00E251F5">
        <w:rPr>
          <w:b/>
          <w:bCs/>
        </w:rPr>
        <w:t xml:space="preserve"> Work </w:t>
      </w:r>
      <w:proofErr w:type="spellStart"/>
      <w:r w:rsidRPr="00E251F5">
        <w:rPr>
          <w:b/>
          <w:bCs/>
        </w:rPr>
        <w:t>Results</w:t>
      </w:r>
      <w:proofErr w:type="spellEnd"/>
      <w:r w:rsidRPr="00E251F5">
        <w:rPr>
          <w:b/>
          <w:bCs/>
        </w:rPr>
        <w:t>:</w:t>
      </w:r>
      <w:r w:rsidRPr="00E251F5">
        <w:br/>
        <w:t xml:space="preserve">The </w:t>
      </w:r>
      <w:proofErr w:type="spellStart"/>
      <w:r w:rsidRPr="00E251F5">
        <w:t>client</w:t>
      </w:r>
      <w:proofErr w:type="spellEnd"/>
      <w:r w:rsidRPr="00E251F5">
        <w:t xml:space="preserve"> </w:t>
      </w:r>
      <w:proofErr w:type="spellStart"/>
      <w:r w:rsidRPr="00E251F5">
        <w:t>agrees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promptly</w:t>
      </w:r>
      <w:proofErr w:type="spellEnd"/>
      <w:r w:rsidRPr="00E251F5">
        <w:t xml:space="preserve"> </w:t>
      </w:r>
      <w:proofErr w:type="spellStart"/>
      <w:r w:rsidRPr="00E251F5">
        <w:t>disclose</w:t>
      </w:r>
      <w:proofErr w:type="spellEnd"/>
      <w:r w:rsidRPr="00E251F5">
        <w:t xml:space="preserve"> all </w:t>
      </w:r>
      <w:proofErr w:type="spellStart"/>
      <w:r w:rsidRPr="00E251F5">
        <w:t>protectable</w:t>
      </w:r>
      <w:proofErr w:type="spellEnd"/>
      <w:r w:rsidRPr="00E251F5">
        <w:t xml:space="preserve"> Work </w:t>
      </w:r>
      <w:proofErr w:type="spellStart"/>
      <w:r w:rsidRPr="00E251F5">
        <w:t>Results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r w:rsidRPr="00E251F5">
        <w:rPr>
          <w:b/>
          <w:bCs/>
        </w:rPr>
        <w:t>The Funds Holding (T/A DBA)</w:t>
      </w:r>
      <w:r w:rsidRPr="00E251F5">
        <w:t xml:space="preserve"> and/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rPr>
          <w:b/>
          <w:bCs/>
        </w:rPr>
        <w:t>CleverCopyFX</w:t>
      </w:r>
      <w:proofErr w:type="spellEnd"/>
      <w:r w:rsidRPr="00E251F5">
        <w:rPr>
          <w:b/>
          <w:bCs/>
        </w:rPr>
        <w:t xml:space="preserve"> (T/A DBA)</w:t>
      </w:r>
      <w:r w:rsidRPr="00E251F5">
        <w:t xml:space="preserve"> </w:t>
      </w:r>
      <w:proofErr w:type="spellStart"/>
      <w:r w:rsidRPr="00E251F5">
        <w:t>where</w:t>
      </w:r>
      <w:proofErr w:type="spellEnd"/>
      <w:r w:rsidRPr="00E251F5">
        <w:t xml:space="preserve"> relevant,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purpose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securing</w:t>
      </w:r>
      <w:proofErr w:type="spellEnd"/>
      <w:r w:rsidRPr="00E251F5">
        <w:t xml:space="preserve"> </w:t>
      </w:r>
      <w:proofErr w:type="spellStart"/>
      <w:r w:rsidRPr="00E251F5">
        <w:t>intellectual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, </w:t>
      </w:r>
      <w:proofErr w:type="spellStart"/>
      <w:r w:rsidRPr="00E251F5">
        <w:t>platform</w:t>
      </w:r>
      <w:proofErr w:type="spellEnd"/>
      <w:r w:rsidRPr="00E251F5">
        <w:t xml:space="preserve"> </w:t>
      </w:r>
      <w:proofErr w:type="spellStart"/>
      <w:r w:rsidRPr="00E251F5">
        <w:t>compliance</w:t>
      </w:r>
      <w:proofErr w:type="spellEnd"/>
      <w:r w:rsidRPr="00E251F5">
        <w:t xml:space="preserve">, and operational </w:t>
      </w:r>
      <w:proofErr w:type="spellStart"/>
      <w:r w:rsidRPr="00E251F5">
        <w:t>integrity</w:t>
      </w:r>
      <w:proofErr w:type="spellEnd"/>
      <w:r w:rsidRPr="00E251F5">
        <w:t>.</w:t>
      </w:r>
    </w:p>
    <w:p w14:paraId="01034274" w14:textId="77777777" w:rsidR="00E251F5" w:rsidRPr="00E251F5" w:rsidRDefault="00E251F5" w:rsidP="00E251F5">
      <w:r w:rsidRPr="00E251F5">
        <w:rPr>
          <w:b/>
          <w:bCs/>
        </w:rPr>
        <w:t xml:space="preserve">d) </w:t>
      </w:r>
      <w:proofErr w:type="spellStart"/>
      <w:r w:rsidRPr="00E251F5">
        <w:rPr>
          <w:b/>
          <w:bCs/>
        </w:rPr>
        <w:t>Usage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for</w:t>
      </w:r>
      <w:proofErr w:type="spellEnd"/>
      <w:r w:rsidRPr="00E251F5">
        <w:rPr>
          <w:b/>
          <w:bCs/>
        </w:rPr>
        <w:t xml:space="preserve"> Other </w:t>
      </w:r>
      <w:proofErr w:type="spellStart"/>
      <w:r w:rsidRPr="00E251F5">
        <w:rPr>
          <w:b/>
          <w:bCs/>
        </w:rPr>
        <w:t>Purposes</w:t>
      </w:r>
      <w:proofErr w:type="spellEnd"/>
      <w:r w:rsidRPr="00E251F5">
        <w:rPr>
          <w:b/>
          <w:bCs/>
        </w:rPr>
        <w:t>:</w:t>
      </w:r>
      <w:r w:rsidRPr="00E251F5">
        <w:br/>
      </w:r>
      <w:proofErr w:type="spellStart"/>
      <w:r w:rsidRPr="00E251F5">
        <w:t>No</w:t>
      </w:r>
      <w:proofErr w:type="spellEnd"/>
      <w:r w:rsidRPr="00E251F5">
        <w:t xml:space="preserve"> </w:t>
      </w:r>
      <w:proofErr w:type="spellStart"/>
      <w:r w:rsidRPr="00E251F5">
        <w:t>cooperation</w:t>
      </w:r>
      <w:proofErr w:type="spellEnd"/>
      <w:r w:rsidRPr="00E251F5">
        <w:t xml:space="preserve"> </w:t>
      </w:r>
      <w:proofErr w:type="spellStart"/>
      <w:r w:rsidRPr="00E251F5">
        <w:t>partner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affiliated</w:t>
      </w:r>
      <w:proofErr w:type="spellEnd"/>
      <w:r w:rsidRPr="00E251F5">
        <w:t xml:space="preserve"> </w:t>
      </w:r>
      <w:proofErr w:type="spellStart"/>
      <w:r w:rsidRPr="00E251F5">
        <w:t>contributor</w:t>
      </w:r>
      <w:proofErr w:type="spellEnd"/>
      <w:r w:rsidRPr="00E251F5">
        <w:t xml:space="preserve"> </w:t>
      </w:r>
      <w:proofErr w:type="spellStart"/>
      <w:r w:rsidRPr="00E251F5">
        <w:t>may</w:t>
      </w:r>
      <w:proofErr w:type="spellEnd"/>
      <w:r w:rsidRPr="00E251F5">
        <w:t xml:space="preserve"> </w:t>
      </w:r>
      <w:proofErr w:type="spellStart"/>
      <w:r w:rsidRPr="00E251F5">
        <w:t>use</w:t>
      </w:r>
      <w:proofErr w:type="spellEnd"/>
      <w:r w:rsidRPr="00E251F5">
        <w:t xml:space="preserve">, </w:t>
      </w:r>
      <w:proofErr w:type="spellStart"/>
      <w:r w:rsidRPr="00E251F5">
        <w:t>reproduce</w:t>
      </w:r>
      <w:proofErr w:type="spellEnd"/>
      <w:r w:rsidRPr="00E251F5">
        <w:t xml:space="preserve">, </w:t>
      </w:r>
      <w:proofErr w:type="spellStart"/>
      <w:r w:rsidRPr="00E251F5">
        <w:t>distribute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adapt</w:t>
      </w:r>
      <w:proofErr w:type="spellEnd"/>
      <w:r w:rsidRPr="00E251F5">
        <w:t xml:space="preserve"> Work </w:t>
      </w:r>
      <w:proofErr w:type="spellStart"/>
      <w:r w:rsidRPr="00E251F5">
        <w:t>Results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purposes</w:t>
      </w:r>
      <w:proofErr w:type="spellEnd"/>
      <w:r w:rsidRPr="00E251F5">
        <w:t xml:space="preserve"> </w:t>
      </w:r>
      <w:proofErr w:type="spellStart"/>
      <w:r w:rsidRPr="00E251F5">
        <w:t>unrelated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agreed</w:t>
      </w:r>
      <w:proofErr w:type="spellEnd"/>
      <w:r w:rsidRPr="00E251F5">
        <w:t xml:space="preserve"> </w:t>
      </w:r>
      <w:proofErr w:type="spellStart"/>
      <w:r w:rsidRPr="00E251F5">
        <w:t>service</w:t>
      </w:r>
      <w:proofErr w:type="spellEnd"/>
      <w:r w:rsidRPr="00E251F5">
        <w:t xml:space="preserve"> </w:t>
      </w:r>
      <w:proofErr w:type="spellStart"/>
      <w:r w:rsidRPr="00E251F5">
        <w:t>scope</w:t>
      </w:r>
      <w:proofErr w:type="spellEnd"/>
      <w:r w:rsidRPr="00E251F5">
        <w:t xml:space="preserve"> </w:t>
      </w:r>
      <w:proofErr w:type="spellStart"/>
      <w:r w:rsidRPr="00E251F5">
        <w:t>without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prior</w:t>
      </w:r>
      <w:proofErr w:type="spellEnd"/>
      <w:r w:rsidRPr="00E251F5">
        <w:t xml:space="preserve"> </w:t>
      </w:r>
      <w:proofErr w:type="spellStart"/>
      <w:r w:rsidRPr="00E251F5">
        <w:t>written</w:t>
      </w:r>
      <w:proofErr w:type="spellEnd"/>
      <w:r w:rsidRPr="00E251F5">
        <w:t xml:space="preserve"> </w:t>
      </w:r>
      <w:proofErr w:type="spellStart"/>
      <w:r w:rsidRPr="00E251F5">
        <w:t>consent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client</w:t>
      </w:r>
      <w:proofErr w:type="spellEnd"/>
      <w:r w:rsidRPr="00E251F5">
        <w:t>.</w:t>
      </w:r>
    </w:p>
    <w:p w14:paraId="7518FB4F" w14:textId="77777777" w:rsidR="00E251F5" w:rsidRPr="00E251F5" w:rsidRDefault="00E251F5" w:rsidP="00E251F5">
      <w:r w:rsidRPr="00E251F5">
        <w:rPr>
          <w:b/>
          <w:bCs/>
        </w:rPr>
        <w:t>e) Copyright and Rights Waiver:</w:t>
      </w:r>
      <w:r w:rsidRPr="00E251F5">
        <w:br/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extent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Work </w:t>
      </w:r>
      <w:proofErr w:type="spellStart"/>
      <w:r w:rsidRPr="00E251F5">
        <w:t>Results</w:t>
      </w:r>
      <w:proofErr w:type="spellEnd"/>
      <w:r w:rsidRPr="00E251F5">
        <w:t xml:space="preserve"> </w:t>
      </w:r>
      <w:proofErr w:type="spellStart"/>
      <w:r w:rsidRPr="00E251F5">
        <w:t>produced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contributors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cooperation</w:t>
      </w:r>
      <w:proofErr w:type="spellEnd"/>
      <w:r w:rsidRPr="00E251F5">
        <w:t xml:space="preserve"> </w:t>
      </w:r>
      <w:proofErr w:type="spellStart"/>
      <w:r w:rsidRPr="00E251F5">
        <w:t>partners</w:t>
      </w:r>
      <w:proofErr w:type="spellEnd"/>
      <w:r w:rsidRPr="00E251F5">
        <w:t xml:space="preserve"> </w:t>
      </w:r>
      <w:proofErr w:type="spellStart"/>
      <w:r w:rsidRPr="00E251F5">
        <w:t>are</w:t>
      </w:r>
      <w:proofErr w:type="spellEnd"/>
      <w:r w:rsidRPr="00E251F5">
        <w:t xml:space="preserve"> </w:t>
      </w:r>
      <w:proofErr w:type="spellStart"/>
      <w:r w:rsidRPr="00E251F5">
        <w:t>copyrightable</w:t>
      </w:r>
      <w:proofErr w:type="spellEnd"/>
      <w:r w:rsidRPr="00E251F5">
        <w:t xml:space="preserve">, such </w:t>
      </w:r>
      <w:proofErr w:type="spellStart"/>
      <w:r w:rsidRPr="00E251F5">
        <w:t>parties</w:t>
      </w:r>
      <w:proofErr w:type="spellEnd"/>
      <w:r w:rsidRPr="00E251F5">
        <w:t xml:space="preserve"> </w:t>
      </w:r>
      <w:proofErr w:type="spellStart"/>
      <w:r w:rsidRPr="00E251F5">
        <w:t>hereby</w:t>
      </w:r>
      <w:proofErr w:type="spellEnd"/>
      <w:r w:rsidRPr="00E251F5">
        <w:t xml:space="preserve"> </w:t>
      </w:r>
      <w:proofErr w:type="spellStart"/>
      <w:r w:rsidRPr="00E251F5">
        <w:t>waive</w:t>
      </w:r>
      <w:proofErr w:type="spellEnd"/>
      <w:r w:rsidRPr="00E251F5">
        <w:t>—</w:t>
      </w:r>
      <w:proofErr w:type="spellStart"/>
      <w:r w:rsidRPr="00E251F5">
        <w:t>where</w:t>
      </w:r>
      <w:proofErr w:type="spellEnd"/>
      <w:r w:rsidRPr="00E251F5">
        <w:t xml:space="preserve"> </w:t>
      </w:r>
      <w:proofErr w:type="spellStart"/>
      <w:r w:rsidRPr="00E251F5">
        <w:t>legally</w:t>
      </w:r>
      <w:proofErr w:type="spellEnd"/>
      <w:r w:rsidRPr="00E251F5">
        <w:t xml:space="preserve"> </w:t>
      </w:r>
      <w:proofErr w:type="spellStart"/>
      <w:r w:rsidRPr="00E251F5">
        <w:t>permissible</w:t>
      </w:r>
      <w:proofErr w:type="spellEnd"/>
      <w:r w:rsidRPr="00E251F5">
        <w:t>—</w:t>
      </w:r>
      <w:proofErr w:type="spellStart"/>
      <w:r w:rsidRPr="00E251F5">
        <w:t>any</w:t>
      </w:r>
      <w:proofErr w:type="spellEnd"/>
      <w:r w:rsidRPr="00E251F5">
        <w:t xml:space="preserve"> personal </w:t>
      </w:r>
      <w:proofErr w:type="spellStart"/>
      <w:r w:rsidRPr="00E251F5">
        <w:lastRenderedPageBreak/>
        <w:t>claims</w:t>
      </w:r>
      <w:proofErr w:type="spellEnd"/>
      <w:r w:rsidRPr="00E251F5">
        <w:t xml:space="preserve"> </w:t>
      </w:r>
      <w:proofErr w:type="spellStart"/>
      <w:r w:rsidRPr="00E251F5">
        <w:t>related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said</w:t>
      </w:r>
      <w:proofErr w:type="spellEnd"/>
      <w:r w:rsidRPr="00E251F5">
        <w:t xml:space="preserve"> Work </w:t>
      </w:r>
      <w:proofErr w:type="spellStart"/>
      <w:r w:rsidRPr="00E251F5">
        <w:t>Results</w:t>
      </w:r>
      <w:proofErr w:type="spellEnd"/>
      <w:r w:rsidRPr="00E251F5">
        <w:t xml:space="preserve">. The </w:t>
      </w:r>
      <w:proofErr w:type="spellStart"/>
      <w:r w:rsidRPr="00E251F5">
        <w:t>client</w:t>
      </w:r>
      <w:proofErr w:type="spellEnd"/>
      <w:r w:rsidRPr="00E251F5">
        <w:t xml:space="preserve"> </w:t>
      </w:r>
      <w:proofErr w:type="spellStart"/>
      <w:r w:rsidRPr="00E251F5">
        <w:t>receives</w:t>
      </w:r>
      <w:proofErr w:type="spellEnd"/>
      <w:r w:rsidRPr="00E251F5">
        <w:t xml:space="preserve"> an </w:t>
      </w:r>
      <w:proofErr w:type="spellStart"/>
      <w:r w:rsidRPr="00E251F5">
        <w:t>irrevocable</w:t>
      </w:r>
      <w:proofErr w:type="spellEnd"/>
      <w:r w:rsidRPr="00E251F5">
        <w:t xml:space="preserve">, </w:t>
      </w:r>
      <w:proofErr w:type="spellStart"/>
      <w:r w:rsidRPr="00E251F5">
        <w:t>perpetual</w:t>
      </w:r>
      <w:proofErr w:type="spellEnd"/>
      <w:r w:rsidRPr="00E251F5">
        <w:t xml:space="preserve">, global, </w:t>
      </w:r>
      <w:proofErr w:type="spellStart"/>
      <w:r w:rsidRPr="00E251F5">
        <w:t>unrestricted</w:t>
      </w:r>
      <w:proofErr w:type="spellEnd"/>
      <w:r w:rsidRPr="00E251F5">
        <w:t xml:space="preserve">, and transferable </w:t>
      </w:r>
      <w:proofErr w:type="spellStart"/>
      <w:r w:rsidRPr="00E251F5">
        <w:t>license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use</w:t>
      </w:r>
      <w:proofErr w:type="spellEnd"/>
      <w:r w:rsidRPr="00E251F5">
        <w:t xml:space="preserve">, </w:t>
      </w:r>
      <w:proofErr w:type="spellStart"/>
      <w:r w:rsidRPr="00E251F5">
        <w:t>adapt</w:t>
      </w:r>
      <w:proofErr w:type="spellEnd"/>
      <w:r w:rsidRPr="00E251F5">
        <w:t xml:space="preserve">, </w:t>
      </w:r>
      <w:proofErr w:type="spellStart"/>
      <w:r w:rsidRPr="00E251F5">
        <w:t>reproduce</w:t>
      </w:r>
      <w:proofErr w:type="spellEnd"/>
      <w:r w:rsidRPr="00E251F5">
        <w:t xml:space="preserve">, publish, and </w:t>
      </w:r>
      <w:proofErr w:type="spellStart"/>
      <w:r w:rsidRPr="00E251F5">
        <w:t>exploit</w:t>
      </w:r>
      <w:proofErr w:type="spellEnd"/>
      <w:r w:rsidRPr="00E251F5">
        <w:t xml:space="preserve"> all such </w:t>
      </w:r>
      <w:proofErr w:type="spellStart"/>
      <w:r w:rsidRPr="00E251F5">
        <w:t>results</w:t>
      </w:r>
      <w:proofErr w:type="spellEnd"/>
      <w:r w:rsidRPr="00E251F5">
        <w:t xml:space="preserve"> </w:t>
      </w:r>
      <w:proofErr w:type="spellStart"/>
      <w:r w:rsidRPr="00E251F5">
        <w:t>across</w:t>
      </w:r>
      <w:proofErr w:type="spellEnd"/>
      <w:r w:rsidRPr="00E251F5">
        <w:t xml:space="preserve"> all </w:t>
      </w:r>
      <w:proofErr w:type="spellStart"/>
      <w:r w:rsidRPr="00E251F5">
        <w:t>media</w:t>
      </w:r>
      <w:proofErr w:type="spellEnd"/>
      <w:r w:rsidRPr="00E251F5">
        <w:t xml:space="preserve"> </w:t>
      </w:r>
      <w:proofErr w:type="spellStart"/>
      <w:r w:rsidRPr="00E251F5">
        <w:t>formats</w:t>
      </w:r>
      <w:proofErr w:type="spellEnd"/>
      <w:r w:rsidRPr="00E251F5">
        <w:t xml:space="preserve">, </w:t>
      </w:r>
      <w:proofErr w:type="spellStart"/>
      <w:r w:rsidRPr="00E251F5">
        <w:t>including</w:t>
      </w:r>
      <w:proofErr w:type="spellEnd"/>
      <w:r w:rsidRPr="00E251F5">
        <w:t xml:space="preserve"> </w:t>
      </w:r>
      <w:proofErr w:type="spellStart"/>
      <w:r w:rsidRPr="00E251F5">
        <w:t>those</w:t>
      </w:r>
      <w:proofErr w:type="spellEnd"/>
      <w:r w:rsidRPr="00E251F5">
        <w:t xml:space="preserve"> </w:t>
      </w:r>
      <w:proofErr w:type="spellStart"/>
      <w:r w:rsidRPr="00E251F5">
        <w:t>yet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</w:t>
      </w:r>
      <w:proofErr w:type="spellStart"/>
      <w:r w:rsidRPr="00E251F5">
        <w:t>developed</w:t>
      </w:r>
      <w:proofErr w:type="spellEnd"/>
      <w:r w:rsidRPr="00E251F5">
        <w:t xml:space="preserve">. This </w:t>
      </w:r>
      <w:proofErr w:type="spellStart"/>
      <w:r w:rsidRPr="00E251F5">
        <w:t>includes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sublicense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transfer</w:t>
      </w:r>
      <w:proofErr w:type="spellEnd"/>
      <w:r w:rsidRPr="00E251F5">
        <w:t xml:space="preserve"> </w:t>
      </w:r>
      <w:proofErr w:type="spellStart"/>
      <w:r w:rsidRPr="00E251F5">
        <w:t>usage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 </w:t>
      </w:r>
      <w:proofErr w:type="spellStart"/>
      <w:r w:rsidRPr="00E251F5">
        <w:t>parties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successors</w:t>
      </w:r>
      <w:proofErr w:type="spellEnd"/>
      <w:r w:rsidRPr="00E251F5">
        <w:t xml:space="preserve"> </w:t>
      </w:r>
      <w:proofErr w:type="spellStart"/>
      <w:r w:rsidRPr="00E251F5">
        <w:t>without</w:t>
      </w:r>
      <w:proofErr w:type="spellEnd"/>
      <w:r w:rsidRPr="00E251F5">
        <w:t xml:space="preserve"> additional </w:t>
      </w:r>
      <w:proofErr w:type="spellStart"/>
      <w:r w:rsidRPr="00E251F5">
        <w:t>consent</w:t>
      </w:r>
      <w:proofErr w:type="spellEnd"/>
      <w:r w:rsidRPr="00E251F5">
        <w:t>.</w:t>
      </w:r>
    </w:p>
    <w:p w14:paraId="5A6DF51E" w14:textId="77777777" w:rsidR="00E251F5" w:rsidRPr="00E251F5" w:rsidRDefault="00E251F5" w:rsidP="00E251F5">
      <w:r w:rsidRPr="00E251F5">
        <w:rPr>
          <w:b/>
          <w:bCs/>
        </w:rPr>
        <w:t xml:space="preserve">f) Support in </w:t>
      </w:r>
      <w:proofErr w:type="spellStart"/>
      <w:r w:rsidRPr="00E251F5">
        <w:rPr>
          <w:b/>
          <w:bCs/>
        </w:rPr>
        <w:t>Acquiring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Protection</w:t>
      </w:r>
      <w:proofErr w:type="spellEnd"/>
      <w:r w:rsidRPr="00E251F5">
        <w:rPr>
          <w:b/>
          <w:bCs/>
        </w:rPr>
        <w:t xml:space="preserve"> Rights:</w:t>
      </w:r>
      <w:r w:rsidRPr="00E251F5">
        <w:br/>
      </w:r>
      <w:proofErr w:type="spellStart"/>
      <w:r w:rsidRPr="00E251F5">
        <w:t>Contributors</w:t>
      </w:r>
      <w:proofErr w:type="spellEnd"/>
      <w:r w:rsidRPr="00E251F5">
        <w:t xml:space="preserve"> </w:t>
      </w:r>
      <w:proofErr w:type="spellStart"/>
      <w:r w:rsidRPr="00E251F5">
        <w:t>agree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fully support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client’s</w:t>
      </w:r>
      <w:proofErr w:type="spellEnd"/>
      <w:r w:rsidRPr="00E251F5">
        <w:t xml:space="preserve"> </w:t>
      </w:r>
      <w:proofErr w:type="spellStart"/>
      <w:r w:rsidRPr="00E251F5">
        <w:t>efforts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register</w:t>
      </w:r>
      <w:proofErr w:type="spellEnd"/>
      <w:r w:rsidRPr="00E251F5">
        <w:t xml:space="preserve">, </w:t>
      </w:r>
      <w:proofErr w:type="spellStart"/>
      <w:r w:rsidRPr="00E251F5">
        <w:t>assert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defend</w:t>
      </w:r>
      <w:proofErr w:type="spellEnd"/>
      <w:r w:rsidRPr="00E251F5">
        <w:t xml:space="preserve"> </w:t>
      </w:r>
      <w:proofErr w:type="spellStart"/>
      <w:r w:rsidRPr="00E251F5">
        <w:t>intellectual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, </w:t>
      </w:r>
      <w:proofErr w:type="spellStart"/>
      <w:r w:rsidRPr="00E251F5">
        <w:t>including</w:t>
      </w:r>
      <w:proofErr w:type="spellEnd"/>
      <w:r w:rsidRPr="00E251F5">
        <w:t xml:space="preserve"> </w:t>
      </w:r>
      <w:proofErr w:type="spellStart"/>
      <w:r w:rsidRPr="00E251F5">
        <w:t>signing</w:t>
      </w:r>
      <w:proofErr w:type="spellEnd"/>
      <w:r w:rsidRPr="00E251F5">
        <w:t xml:space="preserve"> relevant </w:t>
      </w:r>
      <w:proofErr w:type="spellStart"/>
      <w:r w:rsidRPr="00E251F5">
        <w:t>declarations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filings</w:t>
      </w:r>
      <w:proofErr w:type="spellEnd"/>
      <w:r w:rsidRPr="00E251F5">
        <w:t xml:space="preserve">, </w:t>
      </w:r>
      <w:proofErr w:type="spellStart"/>
      <w:r w:rsidRPr="00E251F5">
        <w:t>both</w:t>
      </w:r>
      <w:proofErr w:type="spellEnd"/>
      <w:r w:rsidRPr="00E251F5">
        <w:t xml:space="preserve"> </w:t>
      </w:r>
      <w:proofErr w:type="spellStart"/>
      <w:r w:rsidRPr="00E251F5">
        <w:t>during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agreement</w:t>
      </w:r>
      <w:proofErr w:type="spellEnd"/>
      <w:r w:rsidRPr="00E251F5">
        <w:t xml:space="preserve"> and after </w:t>
      </w:r>
      <w:proofErr w:type="spellStart"/>
      <w:r w:rsidRPr="00E251F5">
        <w:t>its</w:t>
      </w:r>
      <w:proofErr w:type="spellEnd"/>
      <w:r w:rsidRPr="00E251F5">
        <w:t xml:space="preserve"> </w:t>
      </w:r>
      <w:proofErr w:type="spellStart"/>
      <w:r w:rsidRPr="00E251F5">
        <w:t>termination</w:t>
      </w:r>
      <w:proofErr w:type="spellEnd"/>
      <w:r w:rsidRPr="00E251F5">
        <w:t>.</w:t>
      </w:r>
    </w:p>
    <w:p w14:paraId="4761692C" w14:textId="77777777" w:rsidR="00E251F5" w:rsidRDefault="00E251F5" w:rsidP="00E251F5">
      <w:r w:rsidRPr="00E251F5">
        <w:rPr>
          <w:b/>
          <w:bCs/>
        </w:rPr>
        <w:t xml:space="preserve">g) </w:t>
      </w:r>
      <w:proofErr w:type="spellStart"/>
      <w:r w:rsidRPr="00E251F5">
        <w:rPr>
          <w:b/>
          <w:bCs/>
        </w:rPr>
        <w:t>Compensation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for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the</w:t>
      </w:r>
      <w:proofErr w:type="spellEnd"/>
      <w:r w:rsidRPr="00E251F5">
        <w:rPr>
          <w:b/>
          <w:bCs/>
        </w:rPr>
        <w:t xml:space="preserve"> Transfer </w:t>
      </w:r>
      <w:proofErr w:type="spellStart"/>
      <w:r w:rsidRPr="00E251F5">
        <w:rPr>
          <w:b/>
          <w:bCs/>
        </w:rPr>
        <w:t>of</w:t>
      </w:r>
      <w:proofErr w:type="spellEnd"/>
      <w:r w:rsidRPr="00E251F5">
        <w:rPr>
          <w:b/>
          <w:bCs/>
        </w:rPr>
        <w:t xml:space="preserve"> Rights:</w:t>
      </w:r>
      <w:r w:rsidRPr="00E251F5">
        <w:br/>
        <w:t xml:space="preserve">All </w:t>
      </w:r>
      <w:proofErr w:type="spellStart"/>
      <w:r w:rsidRPr="00E251F5">
        <w:t>compensation</w:t>
      </w:r>
      <w:proofErr w:type="spellEnd"/>
      <w:r w:rsidRPr="00E251F5">
        <w:t xml:space="preserve"> </w:t>
      </w:r>
      <w:proofErr w:type="spellStart"/>
      <w:r w:rsidRPr="00E251F5">
        <w:t>owed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transfer</w:t>
      </w:r>
      <w:proofErr w:type="spellEnd"/>
      <w:r w:rsidRPr="00E251F5">
        <w:t xml:space="preserve"> and </w:t>
      </w:r>
      <w:proofErr w:type="spellStart"/>
      <w:r w:rsidRPr="00E251F5">
        <w:t>waiver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intellectual</w:t>
      </w:r>
      <w:proofErr w:type="spellEnd"/>
      <w:r w:rsidRPr="00E251F5">
        <w:t xml:space="preserve"> </w:t>
      </w:r>
      <w:proofErr w:type="spellStart"/>
      <w:r w:rsidRPr="00E251F5">
        <w:t>property</w:t>
      </w:r>
      <w:proofErr w:type="spellEnd"/>
      <w:r w:rsidRPr="00E251F5">
        <w:t xml:space="preserve"> </w:t>
      </w:r>
      <w:proofErr w:type="spellStart"/>
      <w:r w:rsidRPr="00E251F5">
        <w:t>rights</w:t>
      </w:r>
      <w:proofErr w:type="spellEnd"/>
      <w:r w:rsidRPr="00E251F5">
        <w:t xml:space="preserve"> </w:t>
      </w:r>
      <w:proofErr w:type="spellStart"/>
      <w:r w:rsidRPr="00E251F5">
        <w:t>is</w:t>
      </w:r>
      <w:proofErr w:type="spellEnd"/>
      <w:r w:rsidRPr="00E251F5">
        <w:t xml:space="preserve"> </w:t>
      </w:r>
      <w:proofErr w:type="spellStart"/>
      <w:r w:rsidRPr="00E251F5">
        <w:t>considered</w:t>
      </w:r>
      <w:proofErr w:type="spellEnd"/>
      <w:r w:rsidRPr="00E251F5">
        <w:t xml:space="preserve"> </w:t>
      </w:r>
      <w:proofErr w:type="spellStart"/>
      <w:r w:rsidRPr="00E251F5">
        <w:t>settled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general</w:t>
      </w:r>
      <w:proofErr w:type="spellEnd"/>
      <w:r w:rsidRPr="00E251F5">
        <w:t xml:space="preserve"> </w:t>
      </w:r>
      <w:proofErr w:type="spellStart"/>
      <w:r w:rsidRPr="00E251F5">
        <w:t>remuneration</w:t>
      </w:r>
      <w:proofErr w:type="spellEnd"/>
      <w:r w:rsidRPr="00E251F5">
        <w:t xml:space="preserve"> </w:t>
      </w:r>
      <w:proofErr w:type="spellStart"/>
      <w:r w:rsidRPr="00E251F5">
        <w:t>agreed</w:t>
      </w:r>
      <w:proofErr w:type="spellEnd"/>
      <w:r w:rsidRPr="00E251F5">
        <w:t xml:space="preserve"> upon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service</w:t>
      </w:r>
      <w:proofErr w:type="spellEnd"/>
      <w:r w:rsidRPr="00E251F5">
        <w:t xml:space="preserve"> </w:t>
      </w:r>
      <w:proofErr w:type="spellStart"/>
      <w:r w:rsidRPr="00E251F5">
        <w:t>relationship</w:t>
      </w:r>
      <w:proofErr w:type="spellEnd"/>
      <w:r w:rsidRPr="00E251F5">
        <w:t xml:space="preserve">. </w:t>
      </w:r>
      <w:proofErr w:type="spellStart"/>
      <w:r w:rsidRPr="00E251F5">
        <w:t>Unless</w:t>
      </w:r>
      <w:proofErr w:type="spellEnd"/>
      <w:r w:rsidRPr="00E251F5">
        <w:t xml:space="preserve"> </w:t>
      </w:r>
      <w:proofErr w:type="spellStart"/>
      <w:r w:rsidRPr="00E251F5">
        <w:t>otherwise</w:t>
      </w:r>
      <w:proofErr w:type="spellEnd"/>
      <w:r w:rsidRPr="00E251F5">
        <w:t xml:space="preserve"> </w:t>
      </w:r>
      <w:proofErr w:type="spellStart"/>
      <w:r w:rsidRPr="00E251F5">
        <w:t>mandated</w:t>
      </w:r>
      <w:proofErr w:type="spellEnd"/>
      <w:r w:rsidRPr="00E251F5">
        <w:t xml:space="preserve"> </w:t>
      </w:r>
      <w:proofErr w:type="spellStart"/>
      <w:r w:rsidRPr="00E251F5">
        <w:t>by</w:t>
      </w:r>
      <w:proofErr w:type="spellEnd"/>
      <w:r w:rsidRPr="00E251F5">
        <w:t xml:space="preserve"> </w:t>
      </w:r>
      <w:proofErr w:type="spellStart"/>
      <w:r w:rsidRPr="00E251F5">
        <w:t>applicable</w:t>
      </w:r>
      <w:proofErr w:type="spellEnd"/>
      <w:r w:rsidRPr="00E251F5">
        <w:t xml:space="preserve"> </w:t>
      </w:r>
      <w:proofErr w:type="spellStart"/>
      <w:r w:rsidRPr="00E251F5">
        <w:t>law</w:t>
      </w:r>
      <w:proofErr w:type="spellEnd"/>
      <w:r w:rsidRPr="00E251F5">
        <w:t xml:space="preserve">, </w:t>
      </w:r>
      <w:proofErr w:type="spellStart"/>
      <w:r w:rsidRPr="00E251F5">
        <w:t>no</w:t>
      </w:r>
      <w:proofErr w:type="spellEnd"/>
      <w:r w:rsidRPr="00E251F5">
        <w:t xml:space="preserve"> </w:t>
      </w:r>
      <w:proofErr w:type="spellStart"/>
      <w:r w:rsidRPr="00E251F5">
        <w:t>further</w:t>
      </w:r>
      <w:proofErr w:type="spellEnd"/>
      <w:r w:rsidRPr="00E251F5">
        <w:t xml:space="preserve"> </w:t>
      </w:r>
      <w:proofErr w:type="spellStart"/>
      <w:r w:rsidRPr="00E251F5">
        <w:t>claims</w:t>
      </w:r>
      <w:proofErr w:type="spellEnd"/>
      <w:r w:rsidRPr="00E251F5">
        <w:t xml:space="preserve"> </w:t>
      </w:r>
      <w:proofErr w:type="spellStart"/>
      <w:r w:rsidRPr="00E251F5">
        <w:t>for</w:t>
      </w:r>
      <w:proofErr w:type="spellEnd"/>
      <w:r w:rsidRPr="00E251F5">
        <w:t xml:space="preserve"> </w:t>
      </w:r>
      <w:proofErr w:type="spellStart"/>
      <w:r w:rsidRPr="00E251F5">
        <w:t>remuneration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adjustment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arise</w:t>
      </w:r>
      <w:proofErr w:type="spellEnd"/>
      <w:r w:rsidRPr="00E251F5">
        <w:t>.</w:t>
      </w:r>
    </w:p>
    <w:p w14:paraId="584A398F" w14:textId="77777777" w:rsidR="00E251F5" w:rsidRPr="00E251F5" w:rsidRDefault="00E251F5" w:rsidP="00E251F5">
      <w:r w:rsidRPr="00E251F5">
        <w:rPr>
          <w:b/>
          <w:bCs/>
        </w:rPr>
        <w:t xml:space="preserve">18. </w:t>
      </w:r>
      <w:proofErr w:type="spellStart"/>
      <w:r w:rsidRPr="00E251F5">
        <w:rPr>
          <w:b/>
          <w:bCs/>
        </w:rPr>
        <w:t>Succession</w:t>
      </w:r>
      <w:proofErr w:type="spellEnd"/>
      <w:r w:rsidRPr="00E251F5">
        <w:rPr>
          <w:b/>
          <w:bCs/>
        </w:rPr>
        <w:t xml:space="preserve"> </w:t>
      </w:r>
      <w:proofErr w:type="spellStart"/>
      <w:r w:rsidRPr="00E251F5">
        <w:rPr>
          <w:b/>
          <w:bCs/>
        </w:rPr>
        <w:t>Provisions</w:t>
      </w:r>
      <w:proofErr w:type="spellEnd"/>
    </w:p>
    <w:p w14:paraId="328EFAB1" w14:textId="77777777" w:rsidR="00E251F5" w:rsidRPr="00E251F5" w:rsidRDefault="00E251F5" w:rsidP="00E251F5">
      <w:r w:rsidRPr="00E251F5">
        <w:t xml:space="preserve">Both </w:t>
      </w:r>
      <w:r w:rsidRPr="00E251F5">
        <w:rPr>
          <w:b/>
          <w:bCs/>
        </w:rPr>
        <w:t>Creative Financial Marketing Options (T/A DBA)</w:t>
      </w:r>
      <w:r w:rsidRPr="00E251F5">
        <w:t xml:space="preserve">, </w:t>
      </w:r>
      <w:r w:rsidRPr="00E251F5">
        <w:rPr>
          <w:b/>
          <w:bCs/>
        </w:rPr>
        <w:t>The Funds Holding (T/A DBA)</w:t>
      </w:r>
      <w:r w:rsidRPr="00E251F5">
        <w:t xml:space="preserve">, and </w:t>
      </w:r>
      <w:proofErr w:type="spellStart"/>
      <w:r w:rsidRPr="00E251F5">
        <w:rPr>
          <w:b/>
          <w:bCs/>
        </w:rPr>
        <w:t>CleverCopyFX</w:t>
      </w:r>
      <w:proofErr w:type="spellEnd"/>
      <w:r w:rsidRPr="00E251F5">
        <w:rPr>
          <w:b/>
          <w:bCs/>
        </w:rPr>
        <w:t xml:space="preserve"> (T/A DBA)</w:t>
      </w:r>
      <w:r w:rsidRPr="00E251F5">
        <w:t xml:space="preserve">, </w:t>
      </w:r>
      <w:proofErr w:type="spellStart"/>
      <w:r w:rsidRPr="00E251F5">
        <w:t>as</w:t>
      </w:r>
      <w:proofErr w:type="spellEnd"/>
      <w:r w:rsidRPr="00E251F5">
        <w:t xml:space="preserve"> </w:t>
      </w:r>
      <w:proofErr w:type="spellStart"/>
      <w:r w:rsidRPr="00E251F5">
        <w:t>well</w:t>
      </w:r>
      <w:proofErr w:type="spellEnd"/>
      <w:r w:rsidRPr="00E251F5">
        <w:t xml:space="preserve"> </w:t>
      </w:r>
      <w:proofErr w:type="spellStart"/>
      <w:r w:rsidRPr="00E251F5">
        <w:t>as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client</w:t>
      </w:r>
      <w:proofErr w:type="spellEnd"/>
      <w:r w:rsidRPr="00E251F5">
        <w:t xml:space="preserve">, </w:t>
      </w:r>
      <w:proofErr w:type="spellStart"/>
      <w:r w:rsidRPr="00E251F5">
        <w:t>are</w:t>
      </w:r>
      <w:proofErr w:type="spellEnd"/>
      <w:r w:rsidRPr="00E251F5">
        <w:t xml:space="preserve"> </w:t>
      </w:r>
      <w:proofErr w:type="spellStart"/>
      <w:r w:rsidRPr="00E251F5">
        <w:t>entitled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convert</w:t>
      </w:r>
      <w:proofErr w:type="spellEnd"/>
      <w:r w:rsidRPr="00E251F5">
        <w:t xml:space="preserve">, </w:t>
      </w:r>
      <w:proofErr w:type="spellStart"/>
      <w:r w:rsidRPr="00E251F5">
        <w:t>restructure</w:t>
      </w:r>
      <w:proofErr w:type="spellEnd"/>
      <w:r w:rsidRPr="00E251F5">
        <w:t xml:space="preserve">,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transfer</w:t>
      </w:r>
      <w:proofErr w:type="spellEnd"/>
      <w:r w:rsidRPr="00E251F5">
        <w:t xml:space="preserve"> </w:t>
      </w:r>
      <w:proofErr w:type="spellStart"/>
      <w:r w:rsidRPr="00E251F5">
        <w:t>their</w:t>
      </w:r>
      <w:proofErr w:type="spellEnd"/>
      <w:r w:rsidRPr="00E251F5">
        <w:t xml:space="preserve"> </w:t>
      </w:r>
      <w:proofErr w:type="spellStart"/>
      <w:r w:rsidRPr="00E251F5">
        <w:t>business</w:t>
      </w:r>
      <w:proofErr w:type="spellEnd"/>
      <w:r w:rsidRPr="00E251F5">
        <w:t xml:space="preserve"> </w:t>
      </w:r>
      <w:proofErr w:type="spellStart"/>
      <w:r w:rsidRPr="00E251F5">
        <w:t>operations</w:t>
      </w:r>
      <w:proofErr w:type="spellEnd"/>
      <w:r w:rsidRPr="00E251F5">
        <w:t xml:space="preserve"> </w:t>
      </w:r>
      <w:proofErr w:type="spellStart"/>
      <w:r w:rsidRPr="00E251F5">
        <w:t>into</w:t>
      </w:r>
      <w:proofErr w:type="spellEnd"/>
      <w:r w:rsidRPr="00E251F5">
        <w:t xml:space="preserve"> </w:t>
      </w:r>
      <w:proofErr w:type="spellStart"/>
      <w:r w:rsidRPr="00E251F5">
        <w:t>other</w:t>
      </w:r>
      <w:proofErr w:type="spellEnd"/>
      <w:r w:rsidRPr="00E251F5">
        <w:t xml:space="preserve"> legal </w:t>
      </w:r>
      <w:proofErr w:type="spellStart"/>
      <w:r w:rsidRPr="00E251F5">
        <w:t>forms</w:t>
      </w:r>
      <w:proofErr w:type="spellEnd"/>
      <w:r w:rsidRPr="00E251F5">
        <w:t xml:space="preserve">, such </w:t>
      </w:r>
      <w:proofErr w:type="spellStart"/>
      <w:r w:rsidRPr="00E251F5">
        <w:t>as</w:t>
      </w:r>
      <w:proofErr w:type="spellEnd"/>
      <w:r w:rsidRPr="00E251F5">
        <w:t xml:space="preserve"> </w:t>
      </w:r>
      <w:proofErr w:type="spellStart"/>
      <w:r w:rsidRPr="00E251F5">
        <w:t>through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formation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successor</w:t>
      </w:r>
      <w:proofErr w:type="spellEnd"/>
      <w:r w:rsidRPr="00E251F5">
        <w:t xml:space="preserve"> </w:t>
      </w:r>
      <w:proofErr w:type="spellStart"/>
      <w:r w:rsidRPr="00E251F5">
        <w:t>companies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entities</w:t>
      </w:r>
      <w:proofErr w:type="spellEnd"/>
      <w:r w:rsidRPr="00E251F5">
        <w:t>.</w:t>
      </w:r>
    </w:p>
    <w:p w14:paraId="32343510" w14:textId="77777777" w:rsidR="00E251F5" w:rsidRPr="00E251F5" w:rsidRDefault="00E251F5" w:rsidP="00E251F5">
      <w:r w:rsidRPr="00E251F5">
        <w:t xml:space="preserve">In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event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such a </w:t>
      </w:r>
      <w:proofErr w:type="spellStart"/>
      <w:r w:rsidRPr="00E251F5">
        <w:t>transformation</w:t>
      </w:r>
      <w:proofErr w:type="spellEnd"/>
      <w:r w:rsidRPr="00E251F5">
        <w:t xml:space="preserve">,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parties</w:t>
      </w:r>
      <w:proofErr w:type="spellEnd"/>
      <w:r w:rsidRPr="00E251F5">
        <w:t xml:space="preserve"> </w:t>
      </w:r>
      <w:proofErr w:type="spellStart"/>
      <w:r w:rsidRPr="00E251F5">
        <w:t>agree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contractual</w:t>
      </w:r>
      <w:proofErr w:type="spellEnd"/>
      <w:r w:rsidRPr="00E251F5">
        <w:t xml:space="preserve"> </w:t>
      </w:r>
      <w:proofErr w:type="spellStart"/>
      <w:r w:rsidRPr="00E251F5">
        <w:t>obligations</w:t>
      </w:r>
      <w:proofErr w:type="spellEnd"/>
      <w:r w:rsidRPr="00E251F5">
        <w:t xml:space="preserve"> </w:t>
      </w:r>
      <w:proofErr w:type="spellStart"/>
      <w:r w:rsidRPr="00E251F5">
        <w:t>set</w:t>
      </w:r>
      <w:proofErr w:type="spellEnd"/>
      <w:r w:rsidRPr="00E251F5">
        <w:t xml:space="preserve"> </w:t>
      </w:r>
      <w:proofErr w:type="spellStart"/>
      <w:r w:rsidRPr="00E251F5">
        <w:t>forth</w:t>
      </w:r>
      <w:proofErr w:type="spellEnd"/>
      <w:r w:rsidRPr="00E251F5">
        <w:t xml:space="preserve"> in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automatically</w:t>
      </w:r>
      <w:proofErr w:type="spellEnd"/>
      <w:r w:rsidRPr="00E251F5">
        <w:t xml:space="preserve"> </w:t>
      </w:r>
      <w:proofErr w:type="spellStart"/>
      <w:r w:rsidRPr="00E251F5">
        <w:t>transfer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newly</w:t>
      </w:r>
      <w:proofErr w:type="spellEnd"/>
      <w:r w:rsidRPr="00E251F5">
        <w:t xml:space="preserve"> </w:t>
      </w:r>
      <w:proofErr w:type="spellStart"/>
      <w:r w:rsidRPr="00E251F5">
        <w:t>formed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designated</w:t>
      </w:r>
      <w:proofErr w:type="spellEnd"/>
      <w:r w:rsidRPr="00E251F5">
        <w:t xml:space="preserve"> </w:t>
      </w:r>
      <w:proofErr w:type="spellStart"/>
      <w:r w:rsidRPr="00E251F5">
        <w:t>successor</w:t>
      </w:r>
      <w:proofErr w:type="spellEnd"/>
      <w:r w:rsidRPr="00E251F5">
        <w:t xml:space="preserve"> </w:t>
      </w:r>
      <w:proofErr w:type="spellStart"/>
      <w:r w:rsidRPr="00E251F5">
        <w:t>entity</w:t>
      </w:r>
      <w:proofErr w:type="spellEnd"/>
      <w:r w:rsidRPr="00E251F5">
        <w:t xml:space="preserve">, and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continue</w:t>
      </w:r>
      <w:proofErr w:type="spellEnd"/>
      <w:r w:rsidRPr="00E251F5">
        <w:t xml:space="preserve"> in </w:t>
      </w:r>
      <w:proofErr w:type="spellStart"/>
      <w:r w:rsidRPr="00E251F5">
        <w:t>full</w:t>
      </w:r>
      <w:proofErr w:type="spellEnd"/>
      <w:r w:rsidRPr="00E251F5">
        <w:t xml:space="preserve"> </w:t>
      </w:r>
      <w:proofErr w:type="spellStart"/>
      <w:r w:rsidRPr="00E251F5">
        <w:t>force</w:t>
      </w:r>
      <w:proofErr w:type="spellEnd"/>
      <w:r w:rsidRPr="00E251F5">
        <w:t xml:space="preserve"> and </w:t>
      </w:r>
      <w:proofErr w:type="spellStart"/>
      <w:r w:rsidRPr="00E251F5">
        <w:t>effect</w:t>
      </w:r>
      <w:proofErr w:type="spellEnd"/>
      <w:r w:rsidRPr="00E251F5">
        <w:t xml:space="preserve"> </w:t>
      </w:r>
      <w:proofErr w:type="spellStart"/>
      <w:r w:rsidRPr="00E251F5">
        <w:t>under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same </w:t>
      </w:r>
      <w:proofErr w:type="spellStart"/>
      <w:r w:rsidRPr="00E251F5">
        <w:t>terms</w:t>
      </w:r>
      <w:proofErr w:type="spellEnd"/>
      <w:r w:rsidRPr="00E251F5">
        <w:t xml:space="preserve">, </w:t>
      </w:r>
      <w:proofErr w:type="spellStart"/>
      <w:r w:rsidRPr="00E251F5">
        <w:t>unless</w:t>
      </w:r>
      <w:proofErr w:type="spellEnd"/>
      <w:r w:rsidRPr="00E251F5">
        <w:t xml:space="preserve"> </w:t>
      </w:r>
      <w:proofErr w:type="spellStart"/>
      <w:r w:rsidRPr="00E251F5">
        <w:t>explicitly</w:t>
      </w:r>
      <w:proofErr w:type="spellEnd"/>
      <w:r w:rsidRPr="00E251F5">
        <w:t xml:space="preserve"> </w:t>
      </w:r>
      <w:proofErr w:type="spellStart"/>
      <w:r w:rsidRPr="00E251F5">
        <w:t>renegotiated</w:t>
      </w:r>
      <w:proofErr w:type="spellEnd"/>
      <w:r w:rsidRPr="00E251F5">
        <w:t>.</w:t>
      </w:r>
    </w:p>
    <w:p w14:paraId="17E47BB6" w14:textId="77777777" w:rsidR="00E251F5" w:rsidRPr="00E251F5" w:rsidRDefault="00E251F5" w:rsidP="00E251F5">
      <w:proofErr w:type="spellStart"/>
      <w:r w:rsidRPr="00E251F5">
        <w:t>If</w:t>
      </w:r>
      <w:proofErr w:type="spellEnd"/>
      <w:r w:rsidRPr="00E251F5">
        <w:t xml:space="preserve"> such a </w:t>
      </w:r>
      <w:proofErr w:type="spellStart"/>
      <w:r w:rsidRPr="00E251F5">
        <w:t>transfer</w:t>
      </w:r>
      <w:proofErr w:type="spellEnd"/>
      <w:r w:rsidRPr="00E251F5">
        <w:t xml:space="preserve"> </w:t>
      </w:r>
      <w:proofErr w:type="spellStart"/>
      <w:r w:rsidRPr="00E251F5">
        <w:t>is</w:t>
      </w:r>
      <w:proofErr w:type="spellEnd"/>
      <w:r w:rsidRPr="00E251F5">
        <w:t xml:space="preserve"> </w:t>
      </w:r>
      <w:proofErr w:type="spellStart"/>
      <w:r w:rsidRPr="00E251F5">
        <w:t>deemed</w:t>
      </w:r>
      <w:proofErr w:type="spellEnd"/>
      <w:r w:rsidRPr="00E251F5">
        <w:t xml:space="preserve"> </w:t>
      </w:r>
      <w:proofErr w:type="spellStart"/>
      <w:r w:rsidRPr="00E251F5">
        <w:t>impermissible</w:t>
      </w:r>
      <w:proofErr w:type="spellEnd"/>
      <w:r w:rsidRPr="00E251F5">
        <w:t xml:space="preserve"> in </w:t>
      </w:r>
      <w:proofErr w:type="spellStart"/>
      <w:r w:rsidRPr="00E251F5">
        <w:t>specific</w:t>
      </w:r>
      <w:proofErr w:type="spellEnd"/>
      <w:r w:rsidRPr="00E251F5">
        <w:t xml:space="preserve"> </w:t>
      </w:r>
      <w:proofErr w:type="spellStart"/>
      <w:r w:rsidRPr="00E251F5">
        <w:t>instances</w:t>
      </w:r>
      <w:proofErr w:type="spellEnd"/>
      <w:r w:rsidRPr="00E251F5">
        <w:t xml:space="preserve"> due </w:t>
      </w:r>
      <w:proofErr w:type="spellStart"/>
      <w:r w:rsidRPr="00E251F5">
        <w:t>to</w:t>
      </w:r>
      <w:proofErr w:type="spellEnd"/>
      <w:r w:rsidRPr="00E251F5">
        <w:t xml:space="preserve"> legal </w:t>
      </w:r>
      <w:proofErr w:type="spellStart"/>
      <w:r w:rsidRPr="00E251F5">
        <w:t>restrictions</w:t>
      </w:r>
      <w:proofErr w:type="spellEnd"/>
      <w:r w:rsidRPr="00E251F5">
        <w:t xml:space="preserve"> (e.g., </w:t>
      </w:r>
      <w:proofErr w:type="spellStart"/>
      <w:r w:rsidRPr="00E251F5">
        <w:t>contracts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detriment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third</w:t>
      </w:r>
      <w:proofErr w:type="spellEnd"/>
      <w:r w:rsidRPr="00E251F5">
        <w:t xml:space="preserve"> </w:t>
      </w:r>
      <w:proofErr w:type="spellStart"/>
      <w:r w:rsidRPr="00E251F5">
        <w:t>parties</w:t>
      </w:r>
      <w:proofErr w:type="spellEnd"/>
      <w:r w:rsidRPr="00E251F5">
        <w:t xml:space="preserve">),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parties</w:t>
      </w:r>
      <w:proofErr w:type="spellEnd"/>
      <w:r w:rsidRPr="00E251F5">
        <w:t xml:space="preserve"> </w:t>
      </w:r>
      <w:proofErr w:type="spellStart"/>
      <w:r w:rsidRPr="00E251F5">
        <w:t>commit</w:t>
      </w:r>
      <w:proofErr w:type="spellEnd"/>
      <w:r w:rsidRPr="00E251F5">
        <w:t xml:space="preserve"> </w:t>
      </w:r>
      <w:proofErr w:type="spellStart"/>
      <w:r w:rsidRPr="00E251F5">
        <w:t>to</w:t>
      </w:r>
      <w:proofErr w:type="spellEnd"/>
      <w:r w:rsidRPr="00E251F5">
        <w:t xml:space="preserve"> </w:t>
      </w:r>
      <w:proofErr w:type="spellStart"/>
      <w:r w:rsidRPr="00E251F5">
        <w:t>immediately</w:t>
      </w:r>
      <w:proofErr w:type="spellEnd"/>
      <w:r w:rsidRPr="00E251F5">
        <w:t xml:space="preserve"> </w:t>
      </w:r>
      <w:proofErr w:type="spellStart"/>
      <w:r w:rsidRPr="00E251F5">
        <w:t>conclude</w:t>
      </w:r>
      <w:proofErr w:type="spellEnd"/>
      <w:r w:rsidRPr="00E251F5">
        <w:t xml:space="preserve"> a </w:t>
      </w:r>
      <w:proofErr w:type="spellStart"/>
      <w:r w:rsidRPr="00E251F5">
        <w:t>new</w:t>
      </w:r>
      <w:proofErr w:type="spellEnd"/>
      <w:r w:rsidRPr="00E251F5">
        <w:t xml:space="preserve"> </w:t>
      </w:r>
      <w:proofErr w:type="spellStart"/>
      <w:r w:rsidRPr="00E251F5">
        <w:t>agreement</w:t>
      </w:r>
      <w:proofErr w:type="spellEnd"/>
      <w:r w:rsidRPr="00E251F5">
        <w:t xml:space="preserve"> </w:t>
      </w:r>
      <w:proofErr w:type="spellStart"/>
      <w:r w:rsidRPr="00E251F5">
        <w:t>with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successor</w:t>
      </w:r>
      <w:proofErr w:type="spellEnd"/>
      <w:r w:rsidRPr="00E251F5">
        <w:t xml:space="preserve"> </w:t>
      </w:r>
      <w:proofErr w:type="spellStart"/>
      <w:r w:rsidRPr="00E251F5">
        <w:t>entity</w:t>
      </w:r>
      <w:proofErr w:type="spellEnd"/>
      <w:r w:rsidRPr="00E251F5">
        <w:t xml:space="preserve"> </w:t>
      </w:r>
      <w:proofErr w:type="spellStart"/>
      <w:r w:rsidRPr="00E251F5">
        <w:t>that</w:t>
      </w:r>
      <w:proofErr w:type="spellEnd"/>
      <w:r w:rsidRPr="00E251F5">
        <w:t xml:space="preserve"> </w:t>
      </w:r>
      <w:proofErr w:type="spellStart"/>
      <w:r w:rsidRPr="00E251F5">
        <w:t>mirrors</w:t>
      </w:r>
      <w:proofErr w:type="spellEnd"/>
      <w:r w:rsidRPr="00E251F5">
        <w:t xml:space="preserve"> </w:t>
      </w:r>
      <w:proofErr w:type="spellStart"/>
      <w:r w:rsidRPr="00E251F5">
        <w:t>these</w:t>
      </w:r>
      <w:proofErr w:type="spellEnd"/>
      <w:r w:rsidRPr="00E251F5">
        <w:t xml:space="preserve"> Terms and </w:t>
      </w:r>
      <w:proofErr w:type="spellStart"/>
      <w:r w:rsidRPr="00E251F5">
        <w:t>Conditions</w:t>
      </w:r>
      <w:proofErr w:type="spellEnd"/>
      <w:r w:rsidRPr="00E251F5">
        <w:t xml:space="preserve"> </w:t>
      </w:r>
      <w:proofErr w:type="spellStart"/>
      <w:r w:rsidRPr="00E251F5">
        <w:t>as</w:t>
      </w:r>
      <w:proofErr w:type="spellEnd"/>
      <w:r w:rsidRPr="00E251F5">
        <w:t xml:space="preserve"> </w:t>
      </w:r>
      <w:proofErr w:type="spellStart"/>
      <w:r w:rsidRPr="00E251F5">
        <w:t>closely</w:t>
      </w:r>
      <w:proofErr w:type="spellEnd"/>
      <w:r w:rsidRPr="00E251F5">
        <w:t xml:space="preserve"> </w:t>
      </w:r>
      <w:proofErr w:type="spellStart"/>
      <w:r w:rsidRPr="00E251F5">
        <w:t>as</w:t>
      </w:r>
      <w:proofErr w:type="spellEnd"/>
      <w:r w:rsidRPr="00E251F5">
        <w:t xml:space="preserve"> </w:t>
      </w:r>
      <w:proofErr w:type="spellStart"/>
      <w:r w:rsidRPr="00E251F5">
        <w:t>legally</w:t>
      </w:r>
      <w:proofErr w:type="spellEnd"/>
      <w:r w:rsidRPr="00E251F5">
        <w:t xml:space="preserve"> possible.</w:t>
      </w:r>
    </w:p>
    <w:p w14:paraId="336AA0E0" w14:textId="77777777" w:rsidR="00E251F5" w:rsidRPr="00E251F5" w:rsidRDefault="00E251F5" w:rsidP="00E251F5">
      <w:proofErr w:type="spellStart"/>
      <w:r w:rsidRPr="00E251F5">
        <w:t>Should</w:t>
      </w:r>
      <w:proofErr w:type="spellEnd"/>
      <w:r w:rsidRPr="00E251F5">
        <w:t xml:space="preserve"> a </w:t>
      </w:r>
      <w:proofErr w:type="spellStart"/>
      <w:r w:rsidRPr="00E251F5">
        <w:t>succession</w:t>
      </w:r>
      <w:proofErr w:type="spellEnd"/>
      <w:r w:rsidRPr="00E251F5">
        <w:t xml:space="preserve"> </w:t>
      </w:r>
      <w:proofErr w:type="spellStart"/>
      <w:r w:rsidRPr="00E251F5">
        <w:t>occur</w:t>
      </w:r>
      <w:proofErr w:type="spellEnd"/>
      <w:r w:rsidRPr="00E251F5">
        <w:t xml:space="preserve"> </w:t>
      </w:r>
      <w:proofErr w:type="spellStart"/>
      <w:r w:rsidRPr="00E251F5">
        <w:t>within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first</w:t>
      </w:r>
      <w:proofErr w:type="spellEnd"/>
      <w:r w:rsidRPr="00E251F5">
        <w:t xml:space="preserve"> </w:t>
      </w:r>
      <w:proofErr w:type="spellStart"/>
      <w:r w:rsidRPr="00E251F5">
        <w:t>twelve</w:t>
      </w:r>
      <w:proofErr w:type="spellEnd"/>
      <w:r w:rsidRPr="00E251F5">
        <w:t xml:space="preserve"> (12) </w:t>
      </w:r>
      <w:proofErr w:type="spellStart"/>
      <w:r w:rsidRPr="00E251F5">
        <w:t>months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initial </w:t>
      </w:r>
      <w:proofErr w:type="spellStart"/>
      <w:r w:rsidRPr="00E251F5">
        <w:t>contract</w:t>
      </w:r>
      <w:proofErr w:type="spellEnd"/>
      <w:r w:rsidRPr="00E251F5">
        <w:t xml:space="preserve"> </w:t>
      </w:r>
      <w:proofErr w:type="spellStart"/>
      <w:r w:rsidRPr="00E251F5">
        <w:t>term</w:t>
      </w:r>
      <w:proofErr w:type="spellEnd"/>
      <w:r w:rsidRPr="00E251F5">
        <w:t xml:space="preserve">,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elapsed</w:t>
      </w:r>
      <w:proofErr w:type="spellEnd"/>
      <w:r w:rsidRPr="00E251F5">
        <w:t xml:space="preserve"> </w:t>
      </w:r>
      <w:proofErr w:type="spellStart"/>
      <w:r w:rsidRPr="00E251F5">
        <w:t>duration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original </w:t>
      </w:r>
      <w:proofErr w:type="spellStart"/>
      <w:r w:rsidRPr="00E251F5">
        <w:t>agreement</w:t>
      </w:r>
      <w:proofErr w:type="spellEnd"/>
      <w:r w:rsidRPr="00E251F5">
        <w:t xml:space="preserve"> </w:t>
      </w:r>
      <w:proofErr w:type="spellStart"/>
      <w:r w:rsidRPr="00E251F5">
        <w:t>shall</w:t>
      </w:r>
      <w:proofErr w:type="spellEnd"/>
      <w:r w:rsidRPr="00E251F5">
        <w:t xml:space="preserve"> </w:t>
      </w:r>
      <w:proofErr w:type="spellStart"/>
      <w:r w:rsidRPr="00E251F5">
        <w:t>be</w:t>
      </w:r>
      <w:proofErr w:type="spellEnd"/>
      <w:r w:rsidRPr="00E251F5">
        <w:t xml:space="preserve"> fully </w:t>
      </w:r>
      <w:proofErr w:type="spellStart"/>
      <w:r w:rsidRPr="00E251F5">
        <w:t>credited</w:t>
      </w:r>
      <w:proofErr w:type="spellEnd"/>
      <w:r w:rsidRPr="00E251F5">
        <w:t xml:space="preserve"> </w:t>
      </w:r>
      <w:proofErr w:type="spellStart"/>
      <w:r w:rsidRPr="00E251F5">
        <w:t>toward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minimum</w:t>
      </w:r>
      <w:proofErr w:type="spellEnd"/>
      <w:r w:rsidRPr="00E251F5">
        <w:t xml:space="preserve"> </w:t>
      </w:r>
      <w:proofErr w:type="spellStart"/>
      <w:r w:rsidRPr="00E251F5">
        <w:t>duration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any</w:t>
      </w:r>
      <w:proofErr w:type="spellEnd"/>
      <w:r w:rsidRPr="00E251F5">
        <w:t xml:space="preserve"> </w:t>
      </w:r>
      <w:proofErr w:type="spellStart"/>
      <w:r w:rsidRPr="00E251F5">
        <w:t>replacement</w:t>
      </w:r>
      <w:proofErr w:type="spellEnd"/>
      <w:r w:rsidRPr="00E251F5">
        <w:t xml:space="preserve"> </w:t>
      </w:r>
      <w:proofErr w:type="spellStart"/>
      <w:r w:rsidRPr="00E251F5">
        <w:t>or</w:t>
      </w:r>
      <w:proofErr w:type="spellEnd"/>
      <w:r w:rsidRPr="00E251F5">
        <w:t xml:space="preserve"> </w:t>
      </w:r>
      <w:proofErr w:type="spellStart"/>
      <w:r w:rsidRPr="00E251F5">
        <w:t>successor</w:t>
      </w:r>
      <w:proofErr w:type="spellEnd"/>
      <w:r w:rsidRPr="00E251F5">
        <w:t xml:space="preserve"> </w:t>
      </w:r>
      <w:proofErr w:type="spellStart"/>
      <w:r w:rsidRPr="00E251F5">
        <w:t>contract</w:t>
      </w:r>
      <w:proofErr w:type="spellEnd"/>
      <w:r w:rsidRPr="00E251F5">
        <w:t xml:space="preserve"> </w:t>
      </w:r>
      <w:proofErr w:type="spellStart"/>
      <w:r w:rsidRPr="00E251F5">
        <w:t>formed</w:t>
      </w:r>
      <w:proofErr w:type="spellEnd"/>
      <w:r w:rsidRPr="00E251F5">
        <w:t xml:space="preserve"> </w:t>
      </w:r>
      <w:proofErr w:type="spellStart"/>
      <w:r w:rsidRPr="00E251F5">
        <w:t>as</w:t>
      </w:r>
      <w:proofErr w:type="spellEnd"/>
      <w:r w:rsidRPr="00E251F5">
        <w:t xml:space="preserve"> a </w:t>
      </w:r>
      <w:proofErr w:type="spellStart"/>
      <w:r w:rsidRPr="00E251F5">
        <w:t>result</w:t>
      </w:r>
      <w:proofErr w:type="spellEnd"/>
      <w:r w:rsidRPr="00E251F5">
        <w:t xml:space="preserve"> </w:t>
      </w:r>
      <w:proofErr w:type="spellStart"/>
      <w:r w:rsidRPr="00E251F5">
        <w:t>of</w:t>
      </w:r>
      <w:proofErr w:type="spellEnd"/>
      <w:r w:rsidRPr="00E251F5">
        <w:t xml:space="preserve"> </w:t>
      </w:r>
      <w:proofErr w:type="spellStart"/>
      <w:r w:rsidRPr="00E251F5">
        <w:t>the</w:t>
      </w:r>
      <w:proofErr w:type="spellEnd"/>
      <w:r w:rsidRPr="00E251F5">
        <w:t xml:space="preserve"> </w:t>
      </w:r>
      <w:proofErr w:type="spellStart"/>
      <w:r w:rsidRPr="00E251F5">
        <w:t>transition</w:t>
      </w:r>
      <w:proofErr w:type="spellEnd"/>
      <w:r w:rsidRPr="00E251F5">
        <w:t>.</w:t>
      </w:r>
    </w:p>
    <w:p w14:paraId="3F8E49A7" w14:textId="77777777" w:rsidR="005C1FD5" w:rsidRPr="005C1FD5" w:rsidRDefault="005C1FD5" w:rsidP="005C1FD5">
      <w:r w:rsidRPr="005C1FD5">
        <w:rPr>
          <w:b/>
          <w:bCs/>
        </w:rPr>
        <w:t xml:space="preserve">19. </w:t>
      </w:r>
      <w:proofErr w:type="spellStart"/>
      <w:r w:rsidRPr="005C1FD5">
        <w:rPr>
          <w:b/>
          <w:bCs/>
        </w:rPr>
        <w:t>Entire</w:t>
      </w:r>
      <w:proofErr w:type="spellEnd"/>
      <w:r w:rsidRPr="005C1FD5">
        <w:rPr>
          <w:b/>
          <w:bCs/>
        </w:rPr>
        <w:t xml:space="preserve"> Agreement</w:t>
      </w:r>
    </w:p>
    <w:p w14:paraId="50AC5D6A" w14:textId="77777777" w:rsidR="005C1FD5" w:rsidRPr="005C1FD5" w:rsidRDefault="005C1FD5" w:rsidP="005C1FD5">
      <w:r w:rsidRPr="005C1FD5">
        <w:t xml:space="preserve">These Terms and </w:t>
      </w:r>
      <w:proofErr w:type="spellStart"/>
      <w:r w:rsidRPr="005C1FD5">
        <w:t>Conditions</w:t>
      </w:r>
      <w:proofErr w:type="spellEnd"/>
      <w:r w:rsidRPr="005C1FD5">
        <w:t xml:space="preserve"> </w:t>
      </w:r>
      <w:proofErr w:type="spellStart"/>
      <w:r w:rsidRPr="005C1FD5">
        <w:t>constitute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complete</w:t>
      </w:r>
      <w:proofErr w:type="spellEnd"/>
      <w:r w:rsidRPr="005C1FD5">
        <w:t xml:space="preserve"> and </w:t>
      </w:r>
      <w:proofErr w:type="spellStart"/>
      <w:r w:rsidRPr="005C1FD5">
        <w:t>exclusive</w:t>
      </w:r>
      <w:proofErr w:type="spellEnd"/>
      <w:r w:rsidRPr="005C1FD5">
        <w:t xml:space="preserve"> </w:t>
      </w:r>
      <w:proofErr w:type="spellStart"/>
      <w:r w:rsidRPr="005C1FD5">
        <w:t>agreement</w:t>
      </w:r>
      <w:proofErr w:type="spellEnd"/>
      <w:r w:rsidRPr="005C1FD5">
        <w:t xml:space="preserve"> </w:t>
      </w:r>
      <w:proofErr w:type="spellStart"/>
      <w:r w:rsidRPr="005C1FD5">
        <w:t>between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client</w:t>
      </w:r>
      <w:proofErr w:type="spellEnd"/>
      <w:r w:rsidRPr="005C1FD5">
        <w:t xml:space="preserve"> and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platform-operating</w:t>
      </w:r>
      <w:proofErr w:type="spellEnd"/>
      <w:r w:rsidRPr="005C1FD5">
        <w:t xml:space="preserve"> </w:t>
      </w:r>
      <w:proofErr w:type="spellStart"/>
      <w:r w:rsidRPr="005C1FD5">
        <w:t>entities</w:t>
      </w:r>
      <w:proofErr w:type="spellEnd"/>
      <w:r w:rsidRPr="005C1FD5">
        <w:t>—</w:t>
      </w:r>
      <w:r w:rsidRPr="005C1FD5">
        <w:rPr>
          <w:b/>
          <w:bCs/>
        </w:rPr>
        <w:t>Creative Financial Marketing Options (T/A DBA)</w:t>
      </w:r>
      <w:r w:rsidRPr="005C1FD5">
        <w:t xml:space="preserve">, </w:t>
      </w:r>
      <w:r w:rsidRPr="005C1FD5">
        <w:rPr>
          <w:b/>
          <w:bCs/>
        </w:rPr>
        <w:t>The Funds Holding (T/A DBA)</w:t>
      </w:r>
      <w:r w:rsidRPr="005C1FD5">
        <w:t xml:space="preserve">, and </w:t>
      </w:r>
      <w:proofErr w:type="spellStart"/>
      <w:r w:rsidRPr="005C1FD5">
        <w:rPr>
          <w:b/>
          <w:bCs/>
        </w:rPr>
        <w:t>CleverCopyFX</w:t>
      </w:r>
      <w:proofErr w:type="spellEnd"/>
      <w:r w:rsidRPr="005C1FD5">
        <w:rPr>
          <w:b/>
          <w:bCs/>
        </w:rPr>
        <w:t xml:space="preserve"> (T/A </w:t>
      </w:r>
      <w:proofErr w:type="gramStart"/>
      <w:r w:rsidRPr="005C1FD5">
        <w:rPr>
          <w:b/>
          <w:bCs/>
        </w:rPr>
        <w:t>DBA)</w:t>
      </w:r>
      <w:r w:rsidRPr="005C1FD5">
        <w:t>—</w:t>
      </w:r>
      <w:proofErr w:type="spellStart"/>
      <w:proofErr w:type="gramEnd"/>
      <w:r w:rsidRPr="005C1FD5">
        <w:t>superseding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and all </w:t>
      </w:r>
      <w:proofErr w:type="spellStart"/>
      <w:r w:rsidRPr="005C1FD5">
        <w:t>prior</w:t>
      </w:r>
      <w:proofErr w:type="spellEnd"/>
      <w:r w:rsidRPr="005C1FD5">
        <w:t xml:space="preserve"> </w:t>
      </w:r>
      <w:proofErr w:type="spellStart"/>
      <w:r w:rsidRPr="005C1FD5">
        <w:t>written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oral </w:t>
      </w:r>
      <w:proofErr w:type="spellStart"/>
      <w:r w:rsidRPr="005C1FD5">
        <w:t>agreements</w:t>
      </w:r>
      <w:proofErr w:type="spellEnd"/>
      <w:r w:rsidRPr="005C1FD5">
        <w:t xml:space="preserve">, </w:t>
      </w:r>
      <w:proofErr w:type="spellStart"/>
      <w:r w:rsidRPr="005C1FD5">
        <w:t>discussions</w:t>
      </w:r>
      <w:proofErr w:type="spellEnd"/>
      <w:r w:rsidRPr="005C1FD5">
        <w:t xml:space="preserve">, </w:t>
      </w:r>
      <w:proofErr w:type="spellStart"/>
      <w:r w:rsidRPr="005C1FD5">
        <w:t>promises</w:t>
      </w:r>
      <w:proofErr w:type="spellEnd"/>
      <w:r w:rsidRPr="005C1FD5">
        <w:t xml:space="preserve">, </w:t>
      </w:r>
      <w:proofErr w:type="spellStart"/>
      <w:r w:rsidRPr="005C1FD5">
        <w:t>negotiations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representations</w:t>
      </w:r>
      <w:proofErr w:type="spellEnd"/>
      <w:r w:rsidRPr="005C1FD5">
        <w:t xml:space="preserve"> </w:t>
      </w:r>
      <w:proofErr w:type="spellStart"/>
      <w:r w:rsidRPr="005C1FD5">
        <w:t>relating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subject</w:t>
      </w:r>
      <w:proofErr w:type="spellEnd"/>
      <w:r w:rsidRPr="005C1FD5">
        <w:t xml:space="preserve"> matter herein.</w:t>
      </w:r>
    </w:p>
    <w:p w14:paraId="7F888BDD" w14:textId="77777777" w:rsidR="005C1FD5" w:rsidRPr="005C1FD5" w:rsidRDefault="005C1FD5" w:rsidP="005C1FD5">
      <w:r w:rsidRPr="005C1FD5">
        <w:lastRenderedPageBreak/>
        <w:t xml:space="preserve">The </w:t>
      </w:r>
      <w:proofErr w:type="spellStart"/>
      <w:r w:rsidRPr="005C1FD5">
        <w:t>client</w:t>
      </w:r>
      <w:proofErr w:type="spellEnd"/>
      <w:r w:rsidRPr="005C1FD5">
        <w:t xml:space="preserve"> </w:t>
      </w:r>
      <w:proofErr w:type="spellStart"/>
      <w:r w:rsidRPr="005C1FD5">
        <w:t>acknowledges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they</w:t>
      </w:r>
      <w:proofErr w:type="spellEnd"/>
      <w:r w:rsidRPr="005C1FD5">
        <w:t xml:space="preserve"> </w:t>
      </w:r>
      <w:proofErr w:type="spellStart"/>
      <w:r w:rsidRPr="005C1FD5">
        <w:t>have</w:t>
      </w:r>
      <w:proofErr w:type="spellEnd"/>
      <w:r w:rsidRPr="005C1FD5">
        <w:t xml:space="preserve"> not </w:t>
      </w:r>
      <w:proofErr w:type="spellStart"/>
      <w:r w:rsidRPr="005C1FD5">
        <w:t>relied</w:t>
      </w:r>
      <w:proofErr w:type="spellEnd"/>
      <w:r w:rsidRPr="005C1FD5">
        <w:t xml:space="preserve"> on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prior</w:t>
      </w:r>
      <w:proofErr w:type="spellEnd"/>
      <w:r w:rsidRPr="005C1FD5">
        <w:t xml:space="preserve"> </w:t>
      </w:r>
      <w:proofErr w:type="spellStart"/>
      <w:r w:rsidRPr="005C1FD5">
        <w:t>statements</w:t>
      </w:r>
      <w:proofErr w:type="spellEnd"/>
      <w:r w:rsidRPr="005C1FD5">
        <w:t xml:space="preserve">, </w:t>
      </w:r>
      <w:proofErr w:type="spellStart"/>
      <w:r w:rsidRPr="005C1FD5">
        <w:t>assurances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commitments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not </w:t>
      </w:r>
      <w:proofErr w:type="spellStart"/>
      <w:r w:rsidRPr="005C1FD5">
        <w:t>explicitly</w:t>
      </w:r>
      <w:proofErr w:type="spellEnd"/>
      <w:r w:rsidRPr="005C1FD5">
        <w:t xml:space="preserve"> </w:t>
      </w:r>
      <w:proofErr w:type="spellStart"/>
      <w:r w:rsidRPr="005C1FD5">
        <w:t>included</w:t>
      </w:r>
      <w:proofErr w:type="spellEnd"/>
      <w:r w:rsidRPr="005C1FD5">
        <w:t xml:space="preserve"> in </w:t>
      </w:r>
      <w:proofErr w:type="spellStart"/>
      <w:r w:rsidRPr="005C1FD5">
        <w:t>these</w:t>
      </w:r>
      <w:proofErr w:type="spellEnd"/>
      <w:r w:rsidRPr="005C1FD5">
        <w:t xml:space="preserve"> Terms and </w:t>
      </w:r>
      <w:proofErr w:type="spellStart"/>
      <w:r w:rsidRPr="005C1FD5">
        <w:t>Conditions</w:t>
      </w:r>
      <w:proofErr w:type="spellEnd"/>
      <w:r w:rsidRPr="005C1FD5">
        <w:t xml:space="preserve">. </w:t>
      </w:r>
      <w:proofErr w:type="spellStart"/>
      <w:r w:rsidRPr="005C1FD5">
        <w:t>No</w:t>
      </w:r>
      <w:proofErr w:type="spellEnd"/>
      <w:r w:rsidRPr="005C1FD5">
        <w:t xml:space="preserve"> oral </w:t>
      </w:r>
      <w:proofErr w:type="spellStart"/>
      <w:r w:rsidRPr="005C1FD5">
        <w:t>collateral</w:t>
      </w:r>
      <w:proofErr w:type="spellEnd"/>
      <w:r w:rsidRPr="005C1FD5">
        <w:t xml:space="preserve"> </w:t>
      </w:r>
      <w:proofErr w:type="spellStart"/>
      <w:r w:rsidRPr="005C1FD5">
        <w:t>agreements</w:t>
      </w:r>
      <w:proofErr w:type="spellEnd"/>
      <w:r w:rsidRPr="005C1FD5">
        <w:t xml:space="preserve"> </w:t>
      </w:r>
      <w:proofErr w:type="spellStart"/>
      <w:r w:rsidRPr="005C1FD5">
        <w:t>exist</w:t>
      </w:r>
      <w:proofErr w:type="spellEnd"/>
      <w:r w:rsidRPr="005C1FD5">
        <w:t xml:space="preserve">. Any </w:t>
      </w:r>
      <w:proofErr w:type="spellStart"/>
      <w:r w:rsidRPr="005C1FD5">
        <w:t>modification</w:t>
      </w:r>
      <w:proofErr w:type="spellEnd"/>
      <w:r w:rsidRPr="005C1FD5">
        <w:t xml:space="preserve">, </w:t>
      </w:r>
      <w:proofErr w:type="spellStart"/>
      <w:r w:rsidRPr="005C1FD5">
        <w:t>amendment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supplementation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these</w:t>
      </w:r>
      <w:proofErr w:type="spellEnd"/>
      <w:r w:rsidRPr="005C1FD5">
        <w:t xml:space="preserve"> Terms </w:t>
      </w:r>
      <w:proofErr w:type="spellStart"/>
      <w:r w:rsidRPr="005C1FD5">
        <w:t>shall</w:t>
      </w:r>
      <w:proofErr w:type="spellEnd"/>
      <w:r w:rsidRPr="005C1FD5">
        <w:t xml:space="preserve"> </w:t>
      </w:r>
      <w:proofErr w:type="spellStart"/>
      <w:r w:rsidRPr="005C1FD5">
        <w:t>only</w:t>
      </w:r>
      <w:proofErr w:type="spellEnd"/>
      <w:r w:rsidRPr="005C1FD5">
        <w:t xml:space="preserve"> </w:t>
      </w:r>
      <w:proofErr w:type="spellStart"/>
      <w:r w:rsidRPr="005C1FD5">
        <w:t>be</w:t>
      </w:r>
      <w:proofErr w:type="spellEnd"/>
      <w:r w:rsidRPr="005C1FD5">
        <w:t xml:space="preserve"> valid </w:t>
      </w:r>
      <w:proofErr w:type="spellStart"/>
      <w:r w:rsidRPr="005C1FD5">
        <w:t>if</w:t>
      </w:r>
      <w:proofErr w:type="spellEnd"/>
      <w:r w:rsidRPr="005C1FD5">
        <w:t xml:space="preserve"> </w:t>
      </w:r>
      <w:proofErr w:type="spellStart"/>
      <w:r w:rsidRPr="005C1FD5">
        <w:t>made</w:t>
      </w:r>
      <w:proofErr w:type="spellEnd"/>
      <w:r w:rsidRPr="005C1FD5">
        <w:t xml:space="preserve"> in </w:t>
      </w:r>
      <w:proofErr w:type="spellStart"/>
      <w:r w:rsidRPr="005C1FD5">
        <w:t>writing</w:t>
      </w:r>
      <w:proofErr w:type="spellEnd"/>
      <w:r w:rsidRPr="005C1FD5">
        <w:t xml:space="preserve"> and </w:t>
      </w:r>
      <w:proofErr w:type="spellStart"/>
      <w:r w:rsidRPr="005C1FD5">
        <w:t>duly</w:t>
      </w:r>
      <w:proofErr w:type="spellEnd"/>
      <w:r w:rsidRPr="005C1FD5">
        <w:t xml:space="preserve"> </w:t>
      </w:r>
      <w:proofErr w:type="spellStart"/>
      <w:r w:rsidRPr="005C1FD5">
        <w:t>confirmed</w:t>
      </w:r>
      <w:proofErr w:type="spellEnd"/>
      <w:r w:rsidRPr="005C1FD5">
        <w:t xml:space="preserve"> </w:t>
      </w:r>
      <w:proofErr w:type="spellStart"/>
      <w:r w:rsidRPr="005C1FD5">
        <w:t>by</w:t>
      </w:r>
      <w:proofErr w:type="spellEnd"/>
      <w:r w:rsidRPr="005C1FD5">
        <w:t xml:space="preserve"> an </w:t>
      </w:r>
      <w:proofErr w:type="spellStart"/>
      <w:r w:rsidRPr="005C1FD5">
        <w:t>authorized</w:t>
      </w:r>
      <w:proofErr w:type="spellEnd"/>
      <w:r w:rsidRPr="005C1FD5">
        <w:t xml:space="preserve"> </w:t>
      </w:r>
      <w:proofErr w:type="spellStart"/>
      <w:r w:rsidRPr="005C1FD5">
        <w:t>representative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relevant </w:t>
      </w:r>
      <w:proofErr w:type="spellStart"/>
      <w:r w:rsidRPr="005C1FD5">
        <w:t>entity</w:t>
      </w:r>
      <w:proofErr w:type="spellEnd"/>
      <w:r w:rsidRPr="005C1FD5">
        <w:t>.</w:t>
      </w:r>
    </w:p>
    <w:p w14:paraId="346A8DC1" w14:textId="77777777" w:rsidR="005C1FD5" w:rsidRPr="005C1FD5" w:rsidRDefault="005C1FD5" w:rsidP="005C1FD5">
      <w:r w:rsidRPr="005C1FD5">
        <w:t xml:space="preserve">By </w:t>
      </w:r>
      <w:proofErr w:type="spellStart"/>
      <w:r w:rsidRPr="005C1FD5">
        <w:t>using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 and </w:t>
      </w:r>
      <w:proofErr w:type="spellStart"/>
      <w:r w:rsidRPr="005C1FD5">
        <w:t>content</w:t>
      </w:r>
      <w:proofErr w:type="spellEnd"/>
      <w:r w:rsidRPr="005C1FD5">
        <w:t xml:space="preserve"> </w:t>
      </w:r>
      <w:proofErr w:type="spellStart"/>
      <w:r w:rsidRPr="005C1FD5">
        <w:t>provided</w:t>
      </w:r>
      <w:proofErr w:type="spellEnd"/>
      <w:r w:rsidRPr="005C1FD5">
        <w:t xml:space="preserve"> </w:t>
      </w:r>
      <w:proofErr w:type="spellStart"/>
      <w:r w:rsidRPr="005C1FD5">
        <w:t>by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aforementioned</w:t>
      </w:r>
      <w:proofErr w:type="spellEnd"/>
      <w:r w:rsidRPr="005C1FD5">
        <w:t xml:space="preserve"> </w:t>
      </w:r>
      <w:proofErr w:type="spellStart"/>
      <w:r w:rsidRPr="005C1FD5">
        <w:t>entities</w:t>
      </w:r>
      <w:proofErr w:type="spellEnd"/>
      <w:r w:rsidRPr="005C1FD5">
        <w:t xml:space="preserve">,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client</w:t>
      </w:r>
      <w:proofErr w:type="spellEnd"/>
      <w:r w:rsidRPr="005C1FD5">
        <w:t xml:space="preserve"> </w:t>
      </w:r>
      <w:proofErr w:type="spellStart"/>
      <w:r w:rsidRPr="005C1FD5">
        <w:t>automatically</w:t>
      </w:r>
      <w:proofErr w:type="spellEnd"/>
      <w:r w:rsidRPr="005C1FD5">
        <w:t xml:space="preserve"> </w:t>
      </w:r>
      <w:proofErr w:type="spellStart"/>
      <w:r w:rsidRPr="005C1FD5">
        <w:t>consents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applicability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these</w:t>
      </w:r>
      <w:proofErr w:type="spellEnd"/>
      <w:r w:rsidRPr="005C1FD5">
        <w:t xml:space="preserve"> Terms and </w:t>
      </w:r>
      <w:proofErr w:type="spellStart"/>
      <w:r w:rsidRPr="005C1FD5">
        <w:t>Conditions</w:t>
      </w:r>
      <w:proofErr w:type="spellEnd"/>
      <w:r w:rsidRPr="005C1FD5">
        <w:t xml:space="preserve"> in </w:t>
      </w:r>
      <w:proofErr w:type="spellStart"/>
      <w:r w:rsidRPr="005C1FD5">
        <w:t>their</w:t>
      </w:r>
      <w:proofErr w:type="spellEnd"/>
      <w:r w:rsidRPr="005C1FD5">
        <w:t xml:space="preserve"> </w:t>
      </w:r>
      <w:proofErr w:type="spellStart"/>
      <w:r w:rsidRPr="005C1FD5">
        <w:t>current</w:t>
      </w:r>
      <w:proofErr w:type="spellEnd"/>
      <w:r w:rsidRPr="005C1FD5">
        <w:t xml:space="preserve"> and valid </w:t>
      </w:r>
      <w:proofErr w:type="spellStart"/>
      <w:r w:rsidRPr="005C1FD5">
        <w:t>form</w:t>
      </w:r>
      <w:proofErr w:type="spellEnd"/>
      <w:r w:rsidRPr="005C1FD5">
        <w:t>.</w:t>
      </w:r>
    </w:p>
    <w:p w14:paraId="3AD729C2" w14:textId="77777777" w:rsidR="005C1FD5" w:rsidRPr="005C1FD5" w:rsidRDefault="005C1FD5" w:rsidP="005C1FD5">
      <w:r w:rsidRPr="005C1FD5">
        <w:rPr>
          <w:b/>
          <w:bCs/>
        </w:rPr>
        <w:t xml:space="preserve">20. Risk </w:t>
      </w:r>
      <w:proofErr w:type="spellStart"/>
      <w:r w:rsidRPr="005C1FD5">
        <w:rPr>
          <w:b/>
          <w:bCs/>
        </w:rPr>
        <w:t>Warning</w:t>
      </w:r>
      <w:proofErr w:type="spellEnd"/>
      <w:r w:rsidRPr="005C1FD5">
        <w:rPr>
          <w:b/>
          <w:bCs/>
        </w:rPr>
        <w:t xml:space="preserve"> and User </w:t>
      </w:r>
      <w:proofErr w:type="spellStart"/>
      <w:r w:rsidRPr="005C1FD5">
        <w:rPr>
          <w:b/>
          <w:bCs/>
        </w:rPr>
        <w:t>Responsibility</w:t>
      </w:r>
      <w:proofErr w:type="spellEnd"/>
    </w:p>
    <w:p w14:paraId="6B69C7F2" w14:textId="77777777" w:rsidR="005C1FD5" w:rsidRPr="005C1FD5" w:rsidRDefault="005C1FD5" w:rsidP="005C1FD5">
      <w:r w:rsidRPr="005C1FD5">
        <w:t xml:space="preserve">Trading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instruments</w:t>
      </w:r>
      <w:proofErr w:type="spellEnd"/>
      <w:r w:rsidRPr="005C1FD5">
        <w:t xml:space="preserve"> such </w:t>
      </w:r>
      <w:proofErr w:type="spellStart"/>
      <w:r w:rsidRPr="005C1FD5">
        <w:t>as</w:t>
      </w:r>
      <w:proofErr w:type="spellEnd"/>
      <w:r w:rsidRPr="005C1FD5">
        <w:t xml:space="preserve"> </w:t>
      </w:r>
      <w:proofErr w:type="spellStart"/>
      <w:r w:rsidRPr="005C1FD5">
        <w:t>Contracts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</w:t>
      </w:r>
      <w:proofErr w:type="spellStart"/>
      <w:r w:rsidRPr="005C1FD5">
        <w:t>Difference</w:t>
      </w:r>
      <w:proofErr w:type="spellEnd"/>
      <w:r w:rsidRPr="005C1FD5">
        <w:t xml:space="preserve"> (CFDs), </w:t>
      </w:r>
      <w:proofErr w:type="spellStart"/>
      <w:r w:rsidRPr="005C1FD5">
        <w:t>margin-based</w:t>
      </w:r>
      <w:proofErr w:type="spellEnd"/>
      <w:r w:rsidRPr="005C1FD5">
        <w:t xml:space="preserve"> derivatives, and </w:t>
      </w:r>
      <w:proofErr w:type="spellStart"/>
      <w:r w:rsidRPr="005C1FD5">
        <w:t>algorithmic</w:t>
      </w:r>
      <w:proofErr w:type="spellEnd"/>
      <w:r w:rsidRPr="005C1FD5">
        <w:t xml:space="preserve"> </w:t>
      </w:r>
      <w:proofErr w:type="spellStart"/>
      <w:r w:rsidRPr="005C1FD5">
        <w:t>copy</w:t>
      </w:r>
      <w:proofErr w:type="spellEnd"/>
      <w:r w:rsidRPr="005C1FD5">
        <w:t xml:space="preserve"> </w:t>
      </w:r>
      <w:proofErr w:type="spellStart"/>
      <w:r w:rsidRPr="005C1FD5">
        <w:t>trading</w:t>
      </w:r>
      <w:proofErr w:type="spellEnd"/>
      <w:r w:rsidRPr="005C1FD5">
        <w:t xml:space="preserve"> </w:t>
      </w:r>
      <w:proofErr w:type="spellStart"/>
      <w:r w:rsidRPr="005C1FD5">
        <w:t>strategies</w:t>
      </w:r>
      <w:proofErr w:type="spellEnd"/>
      <w:r w:rsidRPr="005C1FD5">
        <w:t>—</w:t>
      </w:r>
      <w:proofErr w:type="spellStart"/>
      <w:r w:rsidRPr="005C1FD5">
        <w:t>particularly</w:t>
      </w:r>
      <w:proofErr w:type="spellEnd"/>
      <w:r w:rsidRPr="005C1FD5">
        <w:t xml:space="preserve"> </w:t>
      </w:r>
      <w:proofErr w:type="spellStart"/>
      <w:r w:rsidRPr="005C1FD5">
        <w:t>those</w:t>
      </w:r>
      <w:proofErr w:type="spellEnd"/>
      <w:r w:rsidRPr="005C1FD5">
        <w:t xml:space="preserve"> </w:t>
      </w:r>
      <w:proofErr w:type="spellStart"/>
      <w:r w:rsidRPr="005C1FD5">
        <w:t>provided</w:t>
      </w:r>
      <w:proofErr w:type="spellEnd"/>
      <w:r w:rsidRPr="005C1FD5">
        <w:t xml:space="preserve"> </w:t>
      </w:r>
      <w:proofErr w:type="spellStart"/>
      <w:r w:rsidRPr="005C1FD5">
        <w:t>by</w:t>
      </w:r>
      <w:proofErr w:type="spellEnd"/>
      <w:r w:rsidRPr="005C1FD5">
        <w:t xml:space="preserve"> </w:t>
      </w:r>
      <w:proofErr w:type="spellStart"/>
      <w:r w:rsidRPr="005C1FD5">
        <w:t>third</w:t>
      </w:r>
      <w:proofErr w:type="spellEnd"/>
      <w:r w:rsidRPr="005C1FD5">
        <w:t xml:space="preserve">-party </w:t>
      </w:r>
      <w:proofErr w:type="spellStart"/>
      <w:r w:rsidRPr="005C1FD5">
        <w:t>regulated</w:t>
      </w:r>
      <w:proofErr w:type="spellEnd"/>
      <w:r w:rsidRPr="005C1FD5">
        <w:t xml:space="preserve"> </w:t>
      </w:r>
      <w:proofErr w:type="spellStart"/>
      <w:r w:rsidRPr="005C1FD5">
        <w:t>brokers</w:t>
      </w:r>
      <w:proofErr w:type="spellEnd"/>
      <w:r w:rsidRPr="005C1FD5">
        <w:t xml:space="preserve"> </w:t>
      </w:r>
      <w:proofErr w:type="spellStart"/>
      <w:r w:rsidRPr="005C1FD5">
        <w:t>referenced</w:t>
      </w:r>
      <w:proofErr w:type="spellEnd"/>
      <w:r w:rsidRPr="005C1FD5">
        <w:t xml:space="preserve"> on </w:t>
      </w:r>
      <w:proofErr w:type="spellStart"/>
      <w:r w:rsidRPr="005C1FD5">
        <w:t>this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>—</w:t>
      </w:r>
      <w:proofErr w:type="spellStart"/>
      <w:r w:rsidRPr="005C1FD5">
        <w:t>entails</w:t>
      </w:r>
      <w:proofErr w:type="spellEnd"/>
      <w:r w:rsidRPr="005C1FD5">
        <w:t xml:space="preserve"> a high </w:t>
      </w:r>
      <w:proofErr w:type="spellStart"/>
      <w:r w:rsidRPr="005C1FD5">
        <w:t>degree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risk</w:t>
      </w:r>
      <w:proofErr w:type="spellEnd"/>
      <w:r w:rsidRPr="005C1FD5">
        <w:t xml:space="preserve">. These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instruments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</w:t>
      </w:r>
      <w:proofErr w:type="spellStart"/>
      <w:r w:rsidRPr="005C1FD5">
        <w:t>highly</w:t>
      </w:r>
      <w:proofErr w:type="spellEnd"/>
      <w:r w:rsidRPr="005C1FD5">
        <w:t xml:space="preserve"> volatile, </w:t>
      </w:r>
      <w:proofErr w:type="spellStart"/>
      <w:r w:rsidRPr="005C1FD5">
        <w:t>speculative</w:t>
      </w:r>
      <w:proofErr w:type="spellEnd"/>
      <w:r w:rsidRPr="005C1FD5">
        <w:t xml:space="preserve"> in </w:t>
      </w:r>
      <w:proofErr w:type="spellStart"/>
      <w:r w:rsidRPr="005C1FD5">
        <w:t>nature</w:t>
      </w:r>
      <w:proofErr w:type="spellEnd"/>
      <w:r w:rsidRPr="005C1FD5">
        <w:t xml:space="preserve">, and </w:t>
      </w:r>
      <w:proofErr w:type="spellStart"/>
      <w:r w:rsidRPr="005C1FD5">
        <w:t>may</w:t>
      </w:r>
      <w:proofErr w:type="spellEnd"/>
      <w:r w:rsidRPr="005C1FD5">
        <w:t xml:space="preserve"> not </w:t>
      </w:r>
      <w:proofErr w:type="spellStart"/>
      <w:r w:rsidRPr="005C1FD5">
        <w:t>be</w:t>
      </w:r>
      <w:proofErr w:type="spellEnd"/>
      <w:r w:rsidRPr="005C1FD5">
        <w:t xml:space="preserve"> </w:t>
      </w:r>
      <w:proofErr w:type="spellStart"/>
      <w:r w:rsidRPr="005C1FD5">
        <w:t>suitable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all </w:t>
      </w:r>
      <w:proofErr w:type="spellStart"/>
      <w:r w:rsidRPr="005C1FD5">
        <w:t>investors</w:t>
      </w:r>
      <w:proofErr w:type="spellEnd"/>
      <w:r w:rsidRPr="005C1FD5">
        <w:t xml:space="preserve">. Users </w:t>
      </w:r>
      <w:proofErr w:type="spellStart"/>
      <w:r w:rsidRPr="005C1FD5">
        <w:t>must</w:t>
      </w:r>
      <w:proofErr w:type="spellEnd"/>
      <w:r w:rsidRPr="005C1FD5">
        <w:t xml:space="preserve"> </w:t>
      </w:r>
      <w:proofErr w:type="spellStart"/>
      <w:r w:rsidRPr="005C1FD5">
        <w:t>be</w:t>
      </w:r>
      <w:proofErr w:type="spellEnd"/>
      <w:r w:rsidRPr="005C1FD5">
        <w:t xml:space="preserve"> </w:t>
      </w:r>
      <w:proofErr w:type="spellStart"/>
      <w:r w:rsidRPr="005C1FD5">
        <w:t>aware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>:</w:t>
      </w:r>
    </w:p>
    <w:p w14:paraId="54289243" w14:textId="77777777" w:rsidR="005C1FD5" w:rsidRPr="005C1FD5" w:rsidRDefault="005C1FD5" w:rsidP="005C1FD5">
      <w:pPr>
        <w:numPr>
          <w:ilvl w:val="0"/>
          <w:numId w:val="36"/>
        </w:numPr>
      </w:pPr>
      <w:proofErr w:type="spellStart"/>
      <w:r w:rsidRPr="005C1FD5">
        <w:rPr>
          <w:b/>
          <w:bCs/>
        </w:rPr>
        <w:t>Leverage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can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magnify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losses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as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well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as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gains</w:t>
      </w:r>
      <w:proofErr w:type="spellEnd"/>
      <w:r w:rsidRPr="005C1FD5">
        <w:rPr>
          <w:b/>
          <w:bCs/>
        </w:rPr>
        <w:t>.</w:t>
      </w:r>
      <w:r w:rsidRPr="005C1FD5">
        <w:t xml:space="preserve"> A </w:t>
      </w:r>
      <w:proofErr w:type="spellStart"/>
      <w:r w:rsidRPr="005C1FD5">
        <w:t>small</w:t>
      </w:r>
      <w:proofErr w:type="spellEnd"/>
      <w:r w:rsidRPr="005C1FD5">
        <w:t xml:space="preserve"> </w:t>
      </w:r>
      <w:proofErr w:type="spellStart"/>
      <w:r w:rsidRPr="005C1FD5">
        <w:t>market</w:t>
      </w:r>
      <w:proofErr w:type="spellEnd"/>
      <w:r w:rsidRPr="005C1FD5">
        <w:t xml:space="preserve"> </w:t>
      </w:r>
      <w:proofErr w:type="spellStart"/>
      <w:r w:rsidRPr="005C1FD5">
        <w:t>movement</w:t>
      </w:r>
      <w:proofErr w:type="spellEnd"/>
      <w:r w:rsidRPr="005C1FD5">
        <w:t xml:space="preserve"> </w:t>
      </w:r>
      <w:proofErr w:type="spellStart"/>
      <w:r w:rsidRPr="005C1FD5">
        <w:t>can</w:t>
      </w:r>
      <w:proofErr w:type="spellEnd"/>
      <w:r w:rsidRPr="005C1FD5">
        <w:t xml:space="preserve"> </w:t>
      </w:r>
      <w:proofErr w:type="spellStart"/>
      <w:r w:rsidRPr="005C1FD5">
        <w:t>lead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a </w:t>
      </w:r>
      <w:proofErr w:type="spellStart"/>
      <w:r w:rsidRPr="005C1FD5">
        <w:t>disproportionately</w:t>
      </w:r>
      <w:proofErr w:type="spellEnd"/>
      <w:r w:rsidRPr="005C1FD5">
        <w:t xml:space="preserve"> large </w:t>
      </w:r>
      <w:proofErr w:type="spellStart"/>
      <w:r w:rsidRPr="005C1FD5">
        <w:t>impact</w:t>
      </w:r>
      <w:proofErr w:type="spellEnd"/>
      <w:r w:rsidRPr="005C1FD5">
        <w:t xml:space="preserve"> on </w:t>
      </w:r>
      <w:proofErr w:type="spellStart"/>
      <w:r w:rsidRPr="005C1FD5">
        <w:t>your</w:t>
      </w:r>
      <w:proofErr w:type="spellEnd"/>
      <w:r w:rsidRPr="005C1FD5">
        <w:t xml:space="preserve"> </w:t>
      </w:r>
      <w:proofErr w:type="spellStart"/>
      <w:r w:rsidRPr="005C1FD5">
        <w:t>capital</w:t>
      </w:r>
      <w:proofErr w:type="spellEnd"/>
      <w:r w:rsidRPr="005C1FD5">
        <w:t>.</w:t>
      </w:r>
    </w:p>
    <w:p w14:paraId="337FFE37" w14:textId="77777777" w:rsidR="005C1FD5" w:rsidRPr="005C1FD5" w:rsidRDefault="005C1FD5" w:rsidP="005C1FD5">
      <w:pPr>
        <w:numPr>
          <w:ilvl w:val="0"/>
          <w:numId w:val="36"/>
        </w:numPr>
      </w:pPr>
      <w:r w:rsidRPr="005C1FD5">
        <w:rPr>
          <w:b/>
          <w:bCs/>
        </w:rPr>
        <w:t xml:space="preserve">CFDs </w:t>
      </w:r>
      <w:proofErr w:type="spellStart"/>
      <w:r w:rsidRPr="005C1FD5">
        <w:rPr>
          <w:b/>
          <w:bCs/>
        </w:rPr>
        <w:t>are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complex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instruments</w:t>
      </w:r>
      <w:proofErr w:type="spellEnd"/>
      <w:r w:rsidRPr="005C1FD5">
        <w:t xml:space="preserve"> and </w:t>
      </w:r>
      <w:proofErr w:type="spellStart"/>
      <w:r w:rsidRPr="005C1FD5">
        <w:t>come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a high </w:t>
      </w:r>
      <w:proofErr w:type="spellStart"/>
      <w:r w:rsidRPr="005C1FD5">
        <w:t>risk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losing</w:t>
      </w:r>
      <w:proofErr w:type="spellEnd"/>
      <w:r w:rsidRPr="005C1FD5">
        <w:t xml:space="preserve"> </w:t>
      </w:r>
      <w:proofErr w:type="spellStart"/>
      <w:r w:rsidRPr="005C1FD5">
        <w:t>money</w:t>
      </w:r>
      <w:proofErr w:type="spellEnd"/>
      <w:r w:rsidRPr="005C1FD5">
        <w:t xml:space="preserve"> </w:t>
      </w:r>
      <w:proofErr w:type="spellStart"/>
      <w:r w:rsidRPr="005C1FD5">
        <w:t>rapidly</w:t>
      </w:r>
      <w:proofErr w:type="spellEnd"/>
      <w:r w:rsidRPr="005C1FD5">
        <w:t xml:space="preserve"> due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market</w:t>
      </w:r>
      <w:proofErr w:type="spellEnd"/>
      <w:r w:rsidRPr="005C1FD5">
        <w:t xml:space="preserve"> </w:t>
      </w:r>
      <w:proofErr w:type="spellStart"/>
      <w:r w:rsidRPr="005C1FD5">
        <w:t>volatility</w:t>
      </w:r>
      <w:proofErr w:type="spellEnd"/>
      <w:r w:rsidRPr="005C1FD5">
        <w:t xml:space="preserve">, </w:t>
      </w:r>
      <w:proofErr w:type="spellStart"/>
      <w:r w:rsidRPr="005C1FD5">
        <w:t>liquidity</w:t>
      </w:r>
      <w:proofErr w:type="spellEnd"/>
      <w:r w:rsidRPr="005C1FD5">
        <w:t xml:space="preserve"> </w:t>
      </w:r>
      <w:proofErr w:type="spellStart"/>
      <w:r w:rsidRPr="005C1FD5">
        <w:t>gaps</w:t>
      </w:r>
      <w:proofErr w:type="spellEnd"/>
      <w:r w:rsidRPr="005C1FD5">
        <w:t xml:space="preserve">, </w:t>
      </w:r>
      <w:proofErr w:type="spellStart"/>
      <w:r w:rsidRPr="005C1FD5">
        <w:t>gapping</w:t>
      </w:r>
      <w:proofErr w:type="spellEnd"/>
      <w:r w:rsidRPr="005C1FD5">
        <w:t xml:space="preserve">, and </w:t>
      </w:r>
      <w:proofErr w:type="spellStart"/>
      <w:r w:rsidRPr="005C1FD5">
        <w:t>slippage</w:t>
      </w:r>
      <w:proofErr w:type="spellEnd"/>
      <w:r w:rsidRPr="005C1FD5">
        <w:t>.</w:t>
      </w:r>
    </w:p>
    <w:p w14:paraId="504850B5" w14:textId="77777777" w:rsidR="005C1FD5" w:rsidRPr="005C1FD5" w:rsidRDefault="005C1FD5" w:rsidP="005C1FD5">
      <w:pPr>
        <w:numPr>
          <w:ilvl w:val="0"/>
          <w:numId w:val="36"/>
        </w:numPr>
      </w:pPr>
      <w:r w:rsidRPr="005C1FD5">
        <w:rPr>
          <w:b/>
          <w:bCs/>
        </w:rPr>
        <w:t xml:space="preserve">Copy </w:t>
      </w:r>
      <w:proofErr w:type="spellStart"/>
      <w:r w:rsidRPr="005C1FD5">
        <w:rPr>
          <w:b/>
          <w:bCs/>
        </w:rPr>
        <w:t>trading</w:t>
      </w:r>
      <w:proofErr w:type="spellEnd"/>
      <w:r w:rsidRPr="005C1FD5">
        <w:rPr>
          <w:b/>
          <w:bCs/>
        </w:rPr>
        <w:t xml:space="preserve"> and signal-</w:t>
      </w:r>
      <w:proofErr w:type="spellStart"/>
      <w:r w:rsidRPr="005C1FD5">
        <w:rPr>
          <w:b/>
          <w:bCs/>
        </w:rPr>
        <w:t>based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systems</w:t>
      </w:r>
      <w:proofErr w:type="spellEnd"/>
      <w:r w:rsidRPr="005C1FD5">
        <w:rPr>
          <w:b/>
          <w:bCs/>
        </w:rPr>
        <w:t xml:space="preserve"> do not </w:t>
      </w:r>
      <w:proofErr w:type="spellStart"/>
      <w:r w:rsidRPr="005C1FD5">
        <w:rPr>
          <w:b/>
          <w:bCs/>
        </w:rPr>
        <w:t>eliminate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risk</w:t>
      </w:r>
      <w:proofErr w:type="spellEnd"/>
      <w:r w:rsidRPr="005C1FD5">
        <w:rPr>
          <w:b/>
          <w:bCs/>
        </w:rPr>
        <w:t>.</w:t>
      </w:r>
      <w:r w:rsidRPr="005C1FD5">
        <w:t xml:space="preserve"> </w:t>
      </w:r>
      <w:proofErr w:type="spellStart"/>
      <w:r w:rsidRPr="005C1FD5">
        <w:t>Following</w:t>
      </w:r>
      <w:proofErr w:type="spellEnd"/>
      <w:r w:rsidRPr="005C1FD5">
        <w:t xml:space="preserve"> </w:t>
      </w:r>
      <w:proofErr w:type="spellStart"/>
      <w:r w:rsidRPr="005C1FD5">
        <w:t>another</w:t>
      </w:r>
      <w:proofErr w:type="spellEnd"/>
      <w:r w:rsidRPr="005C1FD5">
        <w:t xml:space="preserve"> </w:t>
      </w:r>
      <w:proofErr w:type="spellStart"/>
      <w:r w:rsidRPr="005C1FD5">
        <w:t>trader’s</w:t>
      </w:r>
      <w:proofErr w:type="spellEnd"/>
      <w:r w:rsidRPr="005C1FD5">
        <w:t xml:space="preserve"> </w:t>
      </w:r>
      <w:proofErr w:type="spellStart"/>
      <w:r w:rsidRPr="005C1FD5">
        <w:t>strategy</w:t>
      </w:r>
      <w:proofErr w:type="spellEnd"/>
      <w:r w:rsidRPr="005C1FD5">
        <w:t>—</w:t>
      </w:r>
      <w:proofErr w:type="spellStart"/>
      <w:r w:rsidRPr="005C1FD5">
        <w:t>whether</w:t>
      </w:r>
      <w:proofErr w:type="spellEnd"/>
      <w:r w:rsidRPr="005C1FD5">
        <w:t xml:space="preserve"> </w:t>
      </w:r>
      <w:proofErr w:type="spellStart"/>
      <w:r w:rsidRPr="005C1FD5">
        <w:t>manual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algorithmic</w:t>
      </w:r>
      <w:proofErr w:type="spellEnd"/>
      <w:r w:rsidRPr="005C1FD5">
        <w:t>—</w:t>
      </w:r>
      <w:proofErr w:type="spellStart"/>
      <w:r w:rsidRPr="005C1FD5">
        <w:t>does</w:t>
      </w:r>
      <w:proofErr w:type="spellEnd"/>
      <w:r w:rsidRPr="005C1FD5">
        <w:t xml:space="preserve"> not </w:t>
      </w:r>
      <w:proofErr w:type="spellStart"/>
      <w:r w:rsidRPr="005C1FD5">
        <w:t>guarantee</w:t>
      </w:r>
      <w:proofErr w:type="spellEnd"/>
      <w:r w:rsidRPr="005C1FD5">
        <w:t xml:space="preserve"> </w:t>
      </w:r>
      <w:proofErr w:type="spellStart"/>
      <w:r w:rsidRPr="005C1FD5">
        <w:t>profits</w:t>
      </w:r>
      <w:proofErr w:type="spellEnd"/>
      <w:r w:rsidRPr="005C1FD5">
        <w:t xml:space="preserve"> and </w:t>
      </w:r>
      <w:proofErr w:type="spellStart"/>
      <w:r w:rsidRPr="005C1FD5">
        <w:t>could</w:t>
      </w:r>
      <w:proofErr w:type="spellEnd"/>
      <w:r w:rsidRPr="005C1FD5">
        <w:t xml:space="preserve"> </w:t>
      </w:r>
      <w:proofErr w:type="spellStart"/>
      <w:r w:rsidRPr="005C1FD5">
        <w:t>lead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significant</w:t>
      </w:r>
      <w:proofErr w:type="spellEnd"/>
      <w:r w:rsidRPr="005C1FD5">
        <w:t xml:space="preserve"> </w:t>
      </w:r>
      <w:proofErr w:type="spellStart"/>
      <w:r w:rsidRPr="005C1FD5">
        <w:t>losses</w:t>
      </w:r>
      <w:proofErr w:type="spellEnd"/>
      <w:r w:rsidRPr="005C1FD5">
        <w:t>.</w:t>
      </w:r>
    </w:p>
    <w:p w14:paraId="014D0999" w14:textId="77777777" w:rsidR="005C1FD5" w:rsidRPr="005C1FD5" w:rsidRDefault="005C1FD5" w:rsidP="005C1FD5">
      <w:pPr>
        <w:numPr>
          <w:ilvl w:val="0"/>
          <w:numId w:val="36"/>
        </w:numPr>
      </w:pPr>
      <w:proofErr w:type="spellStart"/>
      <w:r w:rsidRPr="005C1FD5">
        <w:rPr>
          <w:b/>
          <w:bCs/>
        </w:rPr>
        <w:t>Past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performance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any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trader</w:t>
      </w:r>
      <w:proofErr w:type="spellEnd"/>
      <w:r w:rsidRPr="005C1FD5">
        <w:rPr>
          <w:b/>
          <w:bCs/>
        </w:rPr>
        <w:t xml:space="preserve">, </w:t>
      </w:r>
      <w:proofErr w:type="spellStart"/>
      <w:r w:rsidRPr="005C1FD5">
        <w:rPr>
          <w:b/>
          <w:bCs/>
        </w:rPr>
        <w:t>signal</w:t>
      </w:r>
      <w:proofErr w:type="spellEnd"/>
      <w:r w:rsidRPr="005C1FD5">
        <w:rPr>
          <w:b/>
          <w:bCs/>
        </w:rPr>
        <w:t xml:space="preserve">, </w:t>
      </w:r>
      <w:proofErr w:type="spellStart"/>
      <w:r w:rsidRPr="005C1FD5">
        <w:rPr>
          <w:b/>
          <w:bCs/>
        </w:rPr>
        <w:t>or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strategy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is</w:t>
      </w:r>
      <w:proofErr w:type="spellEnd"/>
      <w:r w:rsidRPr="005C1FD5">
        <w:rPr>
          <w:b/>
          <w:bCs/>
        </w:rPr>
        <w:t xml:space="preserve"> not a reliable </w:t>
      </w:r>
      <w:proofErr w:type="spellStart"/>
      <w:r w:rsidRPr="005C1FD5">
        <w:rPr>
          <w:b/>
          <w:bCs/>
        </w:rPr>
        <w:t>indicator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future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results</w:t>
      </w:r>
      <w:proofErr w:type="spellEnd"/>
      <w:r w:rsidRPr="005C1FD5">
        <w:rPr>
          <w:b/>
          <w:bCs/>
        </w:rPr>
        <w:t>.</w:t>
      </w:r>
    </w:p>
    <w:p w14:paraId="0375DDE5" w14:textId="77777777" w:rsidR="005C1FD5" w:rsidRPr="005C1FD5" w:rsidRDefault="005C1FD5" w:rsidP="005C1FD5">
      <w:r w:rsidRPr="005C1FD5">
        <w:t xml:space="preserve">Users </w:t>
      </w:r>
      <w:proofErr w:type="spellStart"/>
      <w:r w:rsidRPr="005C1FD5">
        <w:t>should</w:t>
      </w:r>
      <w:proofErr w:type="spellEnd"/>
      <w:r w:rsidRPr="005C1FD5">
        <w:t xml:space="preserve"> </w:t>
      </w:r>
      <w:proofErr w:type="spellStart"/>
      <w:r w:rsidRPr="005C1FD5">
        <w:t>only</w:t>
      </w:r>
      <w:proofErr w:type="spellEnd"/>
      <w:r w:rsidRPr="005C1FD5">
        <w:t xml:space="preserve"> trade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funds</w:t>
      </w:r>
      <w:proofErr w:type="spellEnd"/>
      <w:r w:rsidRPr="005C1FD5">
        <w:t xml:space="preserve"> </w:t>
      </w:r>
      <w:proofErr w:type="spellStart"/>
      <w:r w:rsidRPr="005C1FD5">
        <w:t>they</w:t>
      </w:r>
      <w:proofErr w:type="spellEnd"/>
      <w:r w:rsidRPr="005C1FD5">
        <w:t xml:space="preserve"> </w:t>
      </w:r>
      <w:proofErr w:type="spellStart"/>
      <w:r w:rsidRPr="005C1FD5">
        <w:t>can</w:t>
      </w:r>
      <w:proofErr w:type="spellEnd"/>
      <w:r w:rsidRPr="005C1FD5">
        <w:t xml:space="preserve"> </w:t>
      </w:r>
      <w:proofErr w:type="spellStart"/>
      <w:r w:rsidRPr="005C1FD5">
        <w:t>afford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lose and </w:t>
      </w:r>
      <w:proofErr w:type="spellStart"/>
      <w:r w:rsidRPr="005C1FD5">
        <w:t>are</w:t>
      </w:r>
      <w:proofErr w:type="spellEnd"/>
      <w:r w:rsidRPr="005C1FD5">
        <w:t xml:space="preserve"> </w:t>
      </w:r>
      <w:proofErr w:type="spellStart"/>
      <w:r w:rsidRPr="005C1FD5">
        <w:t>strongly</w:t>
      </w:r>
      <w:proofErr w:type="spellEnd"/>
      <w:r w:rsidRPr="005C1FD5">
        <w:t xml:space="preserve"> </w:t>
      </w:r>
      <w:proofErr w:type="spellStart"/>
      <w:r w:rsidRPr="005C1FD5">
        <w:t>encouraged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seek</w:t>
      </w:r>
      <w:proofErr w:type="spellEnd"/>
      <w:r w:rsidRPr="005C1FD5">
        <w:t xml:space="preserve"> </w:t>
      </w:r>
      <w:proofErr w:type="spellStart"/>
      <w:r w:rsidRPr="005C1FD5">
        <w:t>independent</w:t>
      </w:r>
      <w:proofErr w:type="spellEnd"/>
      <w:r w:rsidRPr="005C1FD5">
        <w:t xml:space="preserve">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advice</w:t>
      </w:r>
      <w:proofErr w:type="spellEnd"/>
      <w:r w:rsidRPr="005C1FD5">
        <w:t xml:space="preserve"> </w:t>
      </w:r>
      <w:proofErr w:type="spellStart"/>
      <w:r w:rsidRPr="005C1FD5">
        <w:t>before</w:t>
      </w:r>
      <w:proofErr w:type="spellEnd"/>
      <w:r w:rsidRPr="005C1FD5">
        <w:t xml:space="preserve"> </w:t>
      </w:r>
      <w:proofErr w:type="spellStart"/>
      <w:r w:rsidRPr="005C1FD5">
        <w:t>participating</w:t>
      </w:r>
      <w:proofErr w:type="spellEnd"/>
      <w:r w:rsidRPr="005C1FD5">
        <w:t xml:space="preserve"> in CFD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margin-based</w:t>
      </w:r>
      <w:proofErr w:type="spellEnd"/>
      <w:r w:rsidRPr="005C1FD5">
        <w:t xml:space="preserve"> </w:t>
      </w:r>
      <w:proofErr w:type="spellStart"/>
      <w:r w:rsidRPr="005C1FD5">
        <w:t>trading</w:t>
      </w:r>
      <w:proofErr w:type="spellEnd"/>
      <w:r w:rsidRPr="005C1FD5">
        <w:t>.</w:t>
      </w:r>
    </w:p>
    <w:p w14:paraId="5BCE4D38" w14:textId="77777777" w:rsidR="005C1FD5" w:rsidRPr="005C1FD5" w:rsidRDefault="005C1FD5" w:rsidP="005C1FD5">
      <w:r w:rsidRPr="005C1FD5">
        <w:t xml:space="preserve">This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does</w:t>
      </w:r>
      <w:proofErr w:type="spellEnd"/>
      <w:r w:rsidRPr="005C1FD5">
        <w:t xml:space="preserve"> not </w:t>
      </w:r>
      <w:proofErr w:type="spellStart"/>
      <w:r w:rsidRPr="005C1FD5">
        <w:t>operate</w:t>
      </w:r>
      <w:proofErr w:type="spellEnd"/>
      <w:r w:rsidRPr="005C1FD5">
        <w:t xml:space="preserve"> </w:t>
      </w:r>
      <w:proofErr w:type="spellStart"/>
      <w:r w:rsidRPr="005C1FD5">
        <w:t>as</w:t>
      </w:r>
      <w:proofErr w:type="spellEnd"/>
      <w:r w:rsidRPr="005C1FD5">
        <w:t xml:space="preserve"> a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 </w:t>
      </w:r>
      <w:proofErr w:type="spellStart"/>
      <w:r w:rsidRPr="005C1FD5">
        <w:t>provider</w:t>
      </w:r>
      <w:proofErr w:type="spellEnd"/>
      <w:r w:rsidRPr="005C1FD5">
        <w:t xml:space="preserve"> and </w:t>
      </w:r>
      <w:proofErr w:type="spellStart"/>
      <w:r w:rsidRPr="005C1FD5">
        <w:t>does</w:t>
      </w:r>
      <w:proofErr w:type="spellEnd"/>
      <w:r w:rsidRPr="005C1FD5">
        <w:t xml:space="preserve"> not </w:t>
      </w:r>
      <w:proofErr w:type="spellStart"/>
      <w:r w:rsidRPr="005C1FD5">
        <w:t>offer</w:t>
      </w:r>
      <w:proofErr w:type="spellEnd"/>
      <w:r w:rsidRPr="005C1FD5">
        <w:t xml:space="preserve"> </w:t>
      </w:r>
      <w:proofErr w:type="spellStart"/>
      <w:r w:rsidRPr="005C1FD5">
        <w:t>investment</w:t>
      </w:r>
      <w:proofErr w:type="spellEnd"/>
      <w:r w:rsidRPr="005C1FD5">
        <w:t xml:space="preserve"> </w:t>
      </w:r>
      <w:proofErr w:type="spellStart"/>
      <w:r w:rsidRPr="005C1FD5">
        <w:t>advice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asset</w:t>
      </w:r>
      <w:proofErr w:type="spellEnd"/>
      <w:r w:rsidRPr="005C1FD5">
        <w:t xml:space="preserve"> </w:t>
      </w:r>
      <w:proofErr w:type="spellStart"/>
      <w:r w:rsidRPr="005C1FD5">
        <w:t>management</w:t>
      </w:r>
      <w:proofErr w:type="spellEnd"/>
      <w:r w:rsidRPr="005C1FD5">
        <w:t xml:space="preserve">. All </w:t>
      </w:r>
      <w:proofErr w:type="spellStart"/>
      <w:r w:rsidRPr="005C1FD5">
        <w:t>services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</w:t>
      </w:r>
      <w:proofErr w:type="spellStart"/>
      <w:r w:rsidRPr="005C1FD5">
        <w:t>rendered</w:t>
      </w:r>
      <w:proofErr w:type="spellEnd"/>
      <w:r w:rsidRPr="005C1FD5">
        <w:t xml:space="preserve"> in </w:t>
      </w:r>
      <w:proofErr w:type="spellStart"/>
      <w:r w:rsidRPr="005C1FD5">
        <w:t>full</w:t>
      </w:r>
      <w:proofErr w:type="spellEnd"/>
      <w:r w:rsidRPr="005C1FD5">
        <w:t xml:space="preserve"> </w:t>
      </w:r>
      <w:proofErr w:type="spellStart"/>
      <w:r w:rsidRPr="005C1FD5">
        <w:t>compliance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>:</w:t>
      </w:r>
    </w:p>
    <w:p w14:paraId="14753712" w14:textId="77777777" w:rsidR="005C1FD5" w:rsidRPr="005C1FD5" w:rsidRDefault="005C1FD5" w:rsidP="005C1FD5">
      <w:pPr>
        <w:numPr>
          <w:ilvl w:val="0"/>
          <w:numId w:val="37"/>
        </w:numPr>
      </w:pPr>
      <w:r w:rsidRPr="005C1FD5">
        <w:t xml:space="preserve">Offshore </w:t>
      </w:r>
      <w:proofErr w:type="spellStart"/>
      <w:r w:rsidRPr="005C1FD5">
        <w:t>legislation</w:t>
      </w:r>
      <w:proofErr w:type="spellEnd"/>
      <w:r w:rsidRPr="005C1FD5">
        <w:t xml:space="preserve"> </w:t>
      </w:r>
      <w:proofErr w:type="spellStart"/>
      <w:r w:rsidRPr="005C1FD5">
        <w:t>applicable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platform-operating</w:t>
      </w:r>
      <w:proofErr w:type="spellEnd"/>
      <w:r w:rsidRPr="005C1FD5">
        <w:t xml:space="preserve"> </w:t>
      </w:r>
      <w:proofErr w:type="spellStart"/>
      <w:r w:rsidRPr="005C1FD5">
        <w:t>entities</w:t>
      </w:r>
      <w:proofErr w:type="spellEnd"/>
      <w:r w:rsidRPr="005C1FD5">
        <w:t xml:space="preserve"> (Saint Lucia / Marshall Islands),</w:t>
      </w:r>
    </w:p>
    <w:p w14:paraId="6FCE59F8" w14:textId="77777777" w:rsidR="005C1FD5" w:rsidRPr="005C1FD5" w:rsidRDefault="005C1FD5" w:rsidP="005C1FD5">
      <w:pPr>
        <w:numPr>
          <w:ilvl w:val="0"/>
          <w:numId w:val="37"/>
        </w:numPr>
      </w:pPr>
      <w:r w:rsidRPr="005C1FD5">
        <w:rPr>
          <w:b/>
          <w:bCs/>
        </w:rPr>
        <w:t xml:space="preserve">MiFID II </w:t>
      </w:r>
      <w:proofErr w:type="spellStart"/>
      <w:r w:rsidRPr="005C1FD5">
        <w:rPr>
          <w:b/>
          <w:bCs/>
        </w:rPr>
        <w:t>Article</w:t>
      </w:r>
      <w:proofErr w:type="spellEnd"/>
      <w:r w:rsidRPr="005C1FD5">
        <w:rPr>
          <w:b/>
          <w:bCs/>
        </w:rPr>
        <w:t xml:space="preserve"> 42 (</w:t>
      </w:r>
      <w:proofErr w:type="spellStart"/>
      <w:r w:rsidRPr="005C1FD5">
        <w:rPr>
          <w:b/>
          <w:bCs/>
        </w:rPr>
        <w:t>Directive</w:t>
      </w:r>
      <w:proofErr w:type="spellEnd"/>
      <w:r w:rsidRPr="005C1FD5">
        <w:rPr>
          <w:b/>
          <w:bCs/>
        </w:rPr>
        <w:t xml:space="preserve"> 2014/65/EU)</w:t>
      </w:r>
      <w:r w:rsidRPr="005C1FD5">
        <w:t xml:space="preserve">: Services </w:t>
      </w:r>
      <w:proofErr w:type="spellStart"/>
      <w:r w:rsidRPr="005C1FD5">
        <w:t>rendered</w:t>
      </w:r>
      <w:proofErr w:type="spellEnd"/>
      <w:r w:rsidRPr="005C1FD5">
        <w:t xml:space="preserve"> on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sole</w:t>
      </w:r>
      <w:proofErr w:type="spellEnd"/>
      <w:r w:rsidRPr="005C1FD5">
        <w:t xml:space="preserve"> initiative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client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</w:t>
      </w:r>
      <w:proofErr w:type="spellStart"/>
      <w:r w:rsidRPr="005C1FD5">
        <w:t>exempt</w:t>
      </w:r>
      <w:proofErr w:type="spellEnd"/>
      <w:r w:rsidRPr="005C1FD5">
        <w:t xml:space="preserve"> from </w:t>
      </w:r>
      <w:proofErr w:type="spellStart"/>
      <w:r w:rsidRPr="005C1FD5">
        <w:t>licensing</w:t>
      </w:r>
      <w:proofErr w:type="spellEnd"/>
      <w:r w:rsidRPr="005C1FD5">
        <w:t xml:space="preserve"> </w:t>
      </w:r>
      <w:proofErr w:type="spellStart"/>
      <w:r w:rsidRPr="005C1FD5">
        <w:t>obligations</w:t>
      </w:r>
      <w:proofErr w:type="spellEnd"/>
      <w:r w:rsidRPr="005C1FD5">
        <w:t xml:space="preserve"> </w:t>
      </w:r>
      <w:proofErr w:type="spellStart"/>
      <w:r w:rsidRPr="005C1FD5">
        <w:t>within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EU,</w:t>
      </w:r>
    </w:p>
    <w:p w14:paraId="5A5E7448" w14:textId="77777777" w:rsidR="005C1FD5" w:rsidRPr="005C1FD5" w:rsidRDefault="005C1FD5" w:rsidP="005C1FD5">
      <w:pPr>
        <w:numPr>
          <w:ilvl w:val="0"/>
          <w:numId w:val="37"/>
        </w:numPr>
      </w:pPr>
      <w:proofErr w:type="spellStart"/>
      <w:proofErr w:type="gramStart"/>
      <w:r w:rsidRPr="005C1FD5">
        <w:t>ESMA’s</w:t>
      </w:r>
      <w:proofErr w:type="spellEnd"/>
      <w:proofErr w:type="gramEnd"/>
      <w:r w:rsidRPr="005C1FD5">
        <w:t xml:space="preserve"> Final Report on Reverse </w:t>
      </w:r>
      <w:proofErr w:type="spellStart"/>
      <w:r w:rsidRPr="005C1FD5">
        <w:t>Solicitation</w:t>
      </w:r>
      <w:proofErr w:type="spellEnd"/>
      <w:r w:rsidRPr="005C1FD5">
        <w:t xml:space="preserve"> (17 </w:t>
      </w:r>
      <w:proofErr w:type="spellStart"/>
      <w:r w:rsidRPr="005C1FD5">
        <w:t>December</w:t>
      </w:r>
      <w:proofErr w:type="spellEnd"/>
      <w:r w:rsidRPr="005C1FD5">
        <w:t xml:space="preserve"> 2024), </w:t>
      </w:r>
      <w:proofErr w:type="spellStart"/>
      <w:r w:rsidRPr="005C1FD5">
        <w:t>which</w:t>
      </w:r>
      <w:proofErr w:type="spellEnd"/>
      <w:r w:rsidRPr="005C1FD5">
        <w:t xml:space="preserve"> </w:t>
      </w:r>
      <w:proofErr w:type="spellStart"/>
      <w:r w:rsidRPr="005C1FD5">
        <w:t>reinforces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unsolicited</w:t>
      </w:r>
      <w:proofErr w:type="spellEnd"/>
      <w:r w:rsidRPr="005C1FD5">
        <w:t xml:space="preserve"> </w:t>
      </w:r>
      <w:proofErr w:type="spellStart"/>
      <w:r w:rsidRPr="005C1FD5">
        <w:t>access</w:t>
      </w:r>
      <w:proofErr w:type="spellEnd"/>
      <w:r w:rsidRPr="005C1FD5">
        <w:t xml:space="preserve"> </w:t>
      </w:r>
      <w:proofErr w:type="spellStart"/>
      <w:r w:rsidRPr="005C1FD5">
        <w:t>by</w:t>
      </w:r>
      <w:proofErr w:type="spellEnd"/>
      <w:r w:rsidRPr="005C1FD5">
        <w:t xml:space="preserve"> </w:t>
      </w:r>
      <w:proofErr w:type="spellStart"/>
      <w:r w:rsidRPr="005C1FD5">
        <w:t>users</w:t>
      </w:r>
      <w:proofErr w:type="spellEnd"/>
      <w:r w:rsidRPr="005C1FD5">
        <w:t xml:space="preserve"> from </w:t>
      </w:r>
      <w:proofErr w:type="spellStart"/>
      <w:r w:rsidRPr="005C1FD5">
        <w:t>restricted</w:t>
      </w:r>
      <w:proofErr w:type="spellEnd"/>
      <w:r w:rsidRPr="005C1FD5">
        <w:t xml:space="preserve"> </w:t>
      </w:r>
      <w:proofErr w:type="spellStart"/>
      <w:r w:rsidRPr="005C1FD5">
        <w:t>regions</w:t>
      </w:r>
      <w:proofErr w:type="spellEnd"/>
      <w:r w:rsidRPr="005C1FD5">
        <w:t xml:space="preserve"> </w:t>
      </w:r>
      <w:proofErr w:type="spellStart"/>
      <w:r w:rsidRPr="005C1FD5">
        <w:t>does</w:t>
      </w:r>
      <w:proofErr w:type="spellEnd"/>
      <w:r w:rsidRPr="005C1FD5">
        <w:t xml:space="preserve"> not </w:t>
      </w:r>
      <w:proofErr w:type="spellStart"/>
      <w:r w:rsidRPr="005C1FD5">
        <w:t>trigger</w:t>
      </w:r>
      <w:proofErr w:type="spellEnd"/>
      <w:r w:rsidRPr="005C1FD5">
        <w:t xml:space="preserve"> EU </w:t>
      </w:r>
      <w:proofErr w:type="spellStart"/>
      <w:r w:rsidRPr="005C1FD5">
        <w:t>licensing</w:t>
      </w:r>
      <w:proofErr w:type="spellEnd"/>
      <w:r w:rsidRPr="005C1FD5">
        <w:t xml:space="preserve"> </w:t>
      </w:r>
      <w:proofErr w:type="spellStart"/>
      <w:r w:rsidRPr="005C1FD5">
        <w:t>requirements</w:t>
      </w:r>
      <w:proofErr w:type="spellEnd"/>
      <w:r w:rsidRPr="005C1FD5">
        <w:t>.</w:t>
      </w:r>
    </w:p>
    <w:p w14:paraId="749FCB4A" w14:textId="77777777" w:rsidR="005C1FD5" w:rsidRPr="005C1FD5" w:rsidRDefault="005C1FD5" w:rsidP="005C1FD5">
      <w:r w:rsidRPr="005C1FD5">
        <w:lastRenderedPageBreak/>
        <w:t xml:space="preserve">The </w:t>
      </w:r>
      <w:proofErr w:type="spellStart"/>
      <w:r w:rsidRPr="005C1FD5">
        <w:t>user</w:t>
      </w:r>
      <w:proofErr w:type="spellEnd"/>
      <w:r w:rsidRPr="005C1FD5">
        <w:t xml:space="preserve"> </w:t>
      </w:r>
      <w:proofErr w:type="spellStart"/>
      <w:r w:rsidRPr="005C1FD5">
        <w:t>acknowledges</w:t>
      </w:r>
      <w:proofErr w:type="spellEnd"/>
      <w:r w:rsidRPr="005C1FD5">
        <w:t xml:space="preserve"> and </w:t>
      </w:r>
      <w:proofErr w:type="spellStart"/>
      <w:r w:rsidRPr="005C1FD5">
        <w:t>accepts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they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fully </w:t>
      </w:r>
      <w:proofErr w:type="spellStart"/>
      <w:r w:rsidRPr="005C1FD5">
        <w:t>responsible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all </w:t>
      </w:r>
      <w:proofErr w:type="spellStart"/>
      <w:r w:rsidRPr="005C1FD5">
        <w:t>decisions</w:t>
      </w:r>
      <w:proofErr w:type="spellEnd"/>
      <w:r w:rsidRPr="005C1FD5">
        <w:t xml:space="preserve"> </w:t>
      </w:r>
      <w:proofErr w:type="spellStart"/>
      <w:r w:rsidRPr="005C1FD5">
        <w:t>made</w:t>
      </w:r>
      <w:proofErr w:type="spellEnd"/>
      <w:r w:rsidRPr="005C1FD5">
        <w:t xml:space="preserve"> and </w:t>
      </w:r>
      <w:proofErr w:type="spellStart"/>
      <w:r w:rsidRPr="005C1FD5">
        <w:t>risks</w:t>
      </w:r>
      <w:proofErr w:type="spellEnd"/>
      <w:r w:rsidRPr="005C1FD5">
        <w:t xml:space="preserve"> </w:t>
      </w:r>
      <w:proofErr w:type="spellStart"/>
      <w:r w:rsidRPr="005C1FD5">
        <w:t>assumed</w:t>
      </w:r>
      <w:proofErr w:type="spellEnd"/>
      <w:r w:rsidRPr="005C1FD5">
        <w:t xml:space="preserve"> </w:t>
      </w:r>
      <w:proofErr w:type="spellStart"/>
      <w:r w:rsidRPr="005C1FD5">
        <w:t>when</w:t>
      </w:r>
      <w:proofErr w:type="spellEnd"/>
      <w:r w:rsidRPr="005C1FD5">
        <w:t xml:space="preserve"> </w:t>
      </w:r>
      <w:proofErr w:type="spellStart"/>
      <w:r w:rsidRPr="005C1FD5">
        <w:t>accessing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using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tools</w:t>
      </w:r>
      <w:proofErr w:type="spellEnd"/>
      <w:r w:rsidRPr="005C1FD5">
        <w:t xml:space="preserve">, </w:t>
      </w:r>
      <w:proofErr w:type="spellStart"/>
      <w:r w:rsidRPr="005C1FD5">
        <w:t>content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links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third</w:t>
      </w:r>
      <w:proofErr w:type="spellEnd"/>
      <w:r w:rsidRPr="005C1FD5">
        <w:t xml:space="preserve">-party </w:t>
      </w:r>
      <w:proofErr w:type="spellStart"/>
      <w:r w:rsidRPr="005C1FD5">
        <w:t>brokers</w:t>
      </w:r>
      <w:proofErr w:type="spellEnd"/>
      <w:r w:rsidRPr="005C1FD5">
        <w:t xml:space="preserve"> </w:t>
      </w:r>
      <w:proofErr w:type="spellStart"/>
      <w:r w:rsidRPr="005C1FD5">
        <w:t>provided</w:t>
      </w:r>
      <w:proofErr w:type="spellEnd"/>
      <w:r w:rsidRPr="005C1FD5">
        <w:t xml:space="preserve"> </w:t>
      </w:r>
      <w:proofErr w:type="spellStart"/>
      <w:r w:rsidRPr="005C1FD5">
        <w:t>through</w:t>
      </w:r>
      <w:proofErr w:type="spellEnd"/>
      <w:r w:rsidRPr="005C1FD5">
        <w:t xml:space="preserve"> </w:t>
      </w:r>
      <w:proofErr w:type="spellStart"/>
      <w:r w:rsidRPr="005C1FD5">
        <w:t>this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. </w:t>
      </w:r>
      <w:proofErr w:type="spellStart"/>
      <w:r w:rsidRPr="005C1FD5">
        <w:t>Neither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operators</w:t>
      </w:r>
      <w:proofErr w:type="spellEnd"/>
      <w:r w:rsidRPr="005C1FD5">
        <w:t xml:space="preserve"> </w:t>
      </w:r>
      <w:proofErr w:type="spellStart"/>
      <w:r w:rsidRPr="005C1FD5">
        <w:t>nor</w:t>
      </w:r>
      <w:proofErr w:type="spellEnd"/>
      <w:r w:rsidRPr="005C1FD5">
        <w:t xml:space="preserve"> </w:t>
      </w:r>
      <w:proofErr w:type="spellStart"/>
      <w:r w:rsidRPr="005C1FD5">
        <w:t>their</w:t>
      </w:r>
      <w:proofErr w:type="spellEnd"/>
      <w:r w:rsidRPr="005C1FD5">
        <w:t xml:space="preserve"> </w:t>
      </w:r>
      <w:proofErr w:type="spellStart"/>
      <w:r w:rsidRPr="005C1FD5">
        <w:t>marketing</w:t>
      </w:r>
      <w:proofErr w:type="spellEnd"/>
      <w:r w:rsidRPr="005C1FD5">
        <w:t xml:space="preserve"> </w:t>
      </w:r>
      <w:proofErr w:type="spellStart"/>
      <w:r w:rsidRPr="005C1FD5">
        <w:t>agents</w:t>
      </w:r>
      <w:proofErr w:type="spellEnd"/>
      <w:r w:rsidRPr="005C1FD5">
        <w:t xml:space="preserve"> </w:t>
      </w:r>
      <w:proofErr w:type="spellStart"/>
      <w:r w:rsidRPr="005C1FD5">
        <w:t>can</w:t>
      </w:r>
      <w:proofErr w:type="spellEnd"/>
      <w:r w:rsidRPr="005C1FD5">
        <w:t xml:space="preserve"> </w:t>
      </w:r>
      <w:proofErr w:type="spellStart"/>
      <w:r w:rsidRPr="005C1FD5">
        <w:t>be</w:t>
      </w:r>
      <w:proofErr w:type="spellEnd"/>
      <w:r w:rsidRPr="005C1FD5">
        <w:t xml:space="preserve"> </w:t>
      </w:r>
      <w:proofErr w:type="spellStart"/>
      <w:r w:rsidRPr="005C1FD5">
        <w:t>held</w:t>
      </w:r>
      <w:proofErr w:type="spellEnd"/>
      <w:r w:rsidRPr="005C1FD5">
        <w:t xml:space="preserve"> </w:t>
      </w:r>
      <w:proofErr w:type="spellStart"/>
      <w:r w:rsidRPr="005C1FD5">
        <w:t>liable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individual </w:t>
      </w:r>
      <w:proofErr w:type="spellStart"/>
      <w:r w:rsidRPr="005C1FD5">
        <w:t>losses</w:t>
      </w:r>
      <w:proofErr w:type="spellEnd"/>
      <w:r w:rsidRPr="005C1FD5">
        <w:t xml:space="preserve">, </w:t>
      </w:r>
      <w:proofErr w:type="spellStart"/>
      <w:r w:rsidRPr="005C1FD5">
        <w:t>whether</w:t>
      </w:r>
      <w:proofErr w:type="spellEnd"/>
      <w:r w:rsidRPr="005C1FD5">
        <w:t xml:space="preserve"> </w:t>
      </w:r>
      <w:proofErr w:type="spellStart"/>
      <w:r w:rsidRPr="005C1FD5">
        <w:t>direct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indirect</w:t>
      </w:r>
      <w:proofErr w:type="spellEnd"/>
      <w:r w:rsidRPr="005C1FD5">
        <w:t xml:space="preserve">, </w:t>
      </w:r>
      <w:proofErr w:type="spellStart"/>
      <w:r w:rsidRPr="005C1FD5">
        <w:t>resulting</w:t>
      </w:r>
      <w:proofErr w:type="spellEnd"/>
      <w:r w:rsidRPr="005C1FD5">
        <w:t xml:space="preserve"> from </w:t>
      </w:r>
      <w:proofErr w:type="spellStart"/>
      <w:r w:rsidRPr="005C1FD5">
        <w:t>participation</w:t>
      </w:r>
      <w:proofErr w:type="spellEnd"/>
      <w:r w:rsidRPr="005C1FD5">
        <w:t xml:space="preserve"> in </w:t>
      </w:r>
      <w:proofErr w:type="spellStart"/>
      <w:r w:rsidRPr="005C1FD5">
        <w:t>trading</w:t>
      </w:r>
      <w:proofErr w:type="spellEnd"/>
      <w:r w:rsidRPr="005C1FD5">
        <w:t xml:space="preserve"> </w:t>
      </w:r>
      <w:proofErr w:type="spellStart"/>
      <w:r w:rsidRPr="005C1FD5">
        <w:t>activities</w:t>
      </w:r>
      <w:proofErr w:type="spellEnd"/>
      <w:r w:rsidRPr="005C1FD5">
        <w:t>.</w:t>
      </w:r>
    </w:p>
    <w:p w14:paraId="3B207ED4" w14:textId="77777777" w:rsidR="005C1FD5" w:rsidRPr="005C1FD5" w:rsidRDefault="005C1FD5" w:rsidP="005C1FD5">
      <w:r w:rsidRPr="005C1FD5">
        <w:rPr>
          <w:b/>
          <w:bCs/>
        </w:rPr>
        <w:t xml:space="preserve">21. Events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Default and Termination</w:t>
      </w:r>
    </w:p>
    <w:p w14:paraId="68AE6215" w14:textId="77777777" w:rsidR="005C1FD5" w:rsidRPr="005C1FD5" w:rsidRDefault="005C1FD5" w:rsidP="005C1FD5">
      <w:r w:rsidRPr="005C1FD5">
        <w:t xml:space="preserve">The </w:t>
      </w:r>
      <w:proofErr w:type="spellStart"/>
      <w:r w:rsidRPr="005C1FD5">
        <w:t>platform-operating</w:t>
      </w:r>
      <w:proofErr w:type="spellEnd"/>
      <w:r w:rsidRPr="005C1FD5">
        <w:t xml:space="preserve"> </w:t>
      </w:r>
      <w:proofErr w:type="spellStart"/>
      <w:r w:rsidRPr="005C1FD5">
        <w:t>entities</w:t>
      </w:r>
      <w:proofErr w:type="spellEnd"/>
      <w:r w:rsidRPr="005C1FD5">
        <w:t>—</w:t>
      </w:r>
      <w:r w:rsidRPr="005C1FD5">
        <w:rPr>
          <w:b/>
          <w:bCs/>
        </w:rPr>
        <w:t>Creative Financial Marketing Options (T/A DBA)</w:t>
      </w:r>
      <w:r w:rsidRPr="005C1FD5">
        <w:t xml:space="preserve">, </w:t>
      </w:r>
      <w:r w:rsidRPr="005C1FD5">
        <w:rPr>
          <w:b/>
          <w:bCs/>
        </w:rPr>
        <w:t>The Funds Holding (T/A DBA)</w:t>
      </w:r>
      <w:r w:rsidRPr="005C1FD5">
        <w:t xml:space="preserve">, and </w:t>
      </w:r>
      <w:proofErr w:type="spellStart"/>
      <w:r w:rsidRPr="005C1FD5">
        <w:rPr>
          <w:b/>
          <w:bCs/>
        </w:rPr>
        <w:t>CleverCopyFX</w:t>
      </w:r>
      <w:proofErr w:type="spellEnd"/>
      <w:r w:rsidRPr="005C1FD5">
        <w:rPr>
          <w:b/>
          <w:bCs/>
        </w:rPr>
        <w:t xml:space="preserve"> (T/A </w:t>
      </w:r>
      <w:proofErr w:type="gramStart"/>
      <w:r w:rsidRPr="005C1FD5">
        <w:rPr>
          <w:b/>
          <w:bCs/>
        </w:rPr>
        <w:t>DBA)</w:t>
      </w:r>
      <w:r w:rsidRPr="005C1FD5">
        <w:t>—</w:t>
      </w:r>
      <w:proofErr w:type="spellStart"/>
      <w:proofErr w:type="gramEnd"/>
      <w:r w:rsidRPr="005C1FD5">
        <w:t>reserve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right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suspend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permanently</w:t>
      </w:r>
      <w:proofErr w:type="spellEnd"/>
      <w:r w:rsidRPr="005C1FD5">
        <w:t xml:space="preserve"> </w:t>
      </w:r>
      <w:proofErr w:type="spellStart"/>
      <w:r w:rsidRPr="005C1FD5">
        <w:t>terminate</w:t>
      </w:r>
      <w:proofErr w:type="spellEnd"/>
      <w:r w:rsidRPr="005C1FD5">
        <w:t xml:space="preserve"> </w:t>
      </w:r>
      <w:proofErr w:type="spellStart"/>
      <w:r w:rsidRPr="005C1FD5">
        <w:t>access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components</w:t>
      </w:r>
      <w:proofErr w:type="spellEnd"/>
      <w:r w:rsidRPr="005C1FD5">
        <w:t xml:space="preserve"> </w:t>
      </w:r>
      <w:proofErr w:type="spellStart"/>
      <w:r w:rsidRPr="005C1FD5">
        <w:t>if</w:t>
      </w:r>
      <w:proofErr w:type="spellEnd"/>
      <w:r w:rsidRPr="005C1FD5">
        <w:t xml:space="preserve"> a </w:t>
      </w:r>
      <w:proofErr w:type="spellStart"/>
      <w:r w:rsidRPr="005C1FD5">
        <w:t>user</w:t>
      </w:r>
      <w:proofErr w:type="spellEnd"/>
      <w:r w:rsidRPr="005C1FD5">
        <w:t xml:space="preserve"> </w:t>
      </w:r>
      <w:proofErr w:type="spellStart"/>
      <w:r w:rsidRPr="005C1FD5">
        <w:t>is</w:t>
      </w:r>
      <w:proofErr w:type="spellEnd"/>
      <w:r w:rsidRPr="005C1FD5">
        <w:t xml:space="preserve"> </w:t>
      </w:r>
      <w:proofErr w:type="spellStart"/>
      <w:r w:rsidRPr="005C1FD5">
        <w:t>found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have</w:t>
      </w:r>
      <w:proofErr w:type="spellEnd"/>
      <w:r w:rsidRPr="005C1FD5">
        <w:t xml:space="preserve"> </w:t>
      </w:r>
      <w:proofErr w:type="spellStart"/>
      <w:r w:rsidRPr="005C1FD5">
        <w:t>breached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terms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engaged</w:t>
      </w:r>
      <w:proofErr w:type="spellEnd"/>
      <w:r w:rsidRPr="005C1FD5">
        <w:t xml:space="preserve"> in </w:t>
      </w:r>
      <w:proofErr w:type="spellStart"/>
      <w:r w:rsidRPr="005C1FD5">
        <w:t>behavior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jeopardizes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legal, </w:t>
      </w:r>
      <w:proofErr w:type="spellStart"/>
      <w:r w:rsidRPr="005C1FD5">
        <w:t>reputational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technical</w:t>
      </w:r>
      <w:proofErr w:type="spellEnd"/>
      <w:r w:rsidRPr="005C1FD5">
        <w:t xml:space="preserve"> </w:t>
      </w:r>
      <w:proofErr w:type="spellStart"/>
      <w:r w:rsidRPr="005C1FD5">
        <w:t>integrity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. Events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default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cause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</w:t>
      </w:r>
      <w:proofErr w:type="spellStart"/>
      <w:r w:rsidRPr="005C1FD5">
        <w:t>termination</w:t>
      </w:r>
      <w:proofErr w:type="spellEnd"/>
      <w:r w:rsidRPr="005C1FD5">
        <w:t xml:space="preserve"> </w:t>
      </w:r>
      <w:proofErr w:type="spellStart"/>
      <w:r w:rsidRPr="005C1FD5">
        <w:t>include</w:t>
      </w:r>
      <w:proofErr w:type="spellEnd"/>
      <w:r w:rsidRPr="005C1FD5">
        <w:t xml:space="preserve">, but </w:t>
      </w:r>
      <w:proofErr w:type="spellStart"/>
      <w:r w:rsidRPr="005C1FD5">
        <w:t>are</w:t>
      </w:r>
      <w:proofErr w:type="spellEnd"/>
      <w:r w:rsidRPr="005C1FD5">
        <w:t xml:space="preserve"> not limited </w:t>
      </w:r>
      <w:proofErr w:type="spellStart"/>
      <w:r w:rsidRPr="005C1FD5">
        <w:t>to</w:t>
      </w:r>
      <w:proofErr w:type="spellEnd"/>
      <w:r w:rsidRPr="005C1FD5">
        <w:t>:</w:t>
      </w:r>
    </w:p>
    <w:p w14:paraId="04F59C05" w14:textId="77777777" w:rsidR="005C1FD5" w:rsidRPr="005C1FD5" w:rsidRDefault="005C1FD5" w:rsidP="005C1FD5">
      <w:pPr>
        <w:numPr>
          <w:ilvl w:val="0"/>
          <w:numId w:val="38"/>
        </w:numPr>
      </w:pPr>
      <w:r w:rsidRPr="005C1FD5">
        <w:rPr>
          <w:b/>
          <w:bCs/>
        </w:rPr>
        <w:t xml:space="preserve">Provision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false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or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misleading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information</w:t>
      </w:r>
      <w:proofErr w:type="spellEnd"/>
      <w:r w:rsidRPr="005C1FD5">
        <w:t xml:space="preserve"> </w:t>
      </w:r>
      <w:proofErr w:type="spellStart"/>
      <w:r w:rsidRPr="005C1FD5">
        <w:t>during</w:t>
      </w:r>
      <w:proofErr w:type="spellEnd"/>
      <w:r w:rsidRPr="005C1FD5">
        <w:t xml:space="preserve"> </w:t>
      </w:r>
      <w:proofErr w:type="spellStart"/>
      <w:r w:rsidRPr="005C1FD5">
        <w:t>onboarding</w:t>
      </w:r>
      <w:proofErr w:type="spellEnd"/>
      <w:r w:rsidRPr="005C1FD5">
        <w:t xml:space="preserve">, </w:t>
      </w:r>
      <w:proofErr w:type="spellStart"/>
      <w:r w:rsidRPr="005C1FD5">
        <w:t>communications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identity</w:t>
      </w:r>
      <w:proofErr w:type="spellEnd"/>
      <w:r w:rsidRPr="005C1FD5">
        <w:t xml:space="preserve"> </w:t>
      </w:r>
      <w:proofErr w:type="spellStart"/>
      <w:r w:rsidRPr="005C1FD5">
        <w:t>verification</w:t>
      </w:r>
      <w:proofErr w:type="spellEnd"/>
      <w:r w:rsidRPr="005C1FD5">
        <w:t xml:space="preserve"> </w:t>
      </w:r>
      <w:proofErr w:type="spellStart"/>
      <w:r w:rsidRPr="005C1FD5">
        <w:t>processes</w:t>
      </w:r>
      <w:proofErr w:type="spellEnd"/>
      <w:r w:rsidRPr="005C1FD5">
        <w:t>;</w:t>
      </w:r>
    </w:p>
    <w:p w14:paraId="5D6F1DDE" w14:textId="77777777" w:rsidR="005C1FD5" w:rsidRPr="005C1FD5" w:rsidRDefault="005C1FD5" w:rsidP="005C1FD5">
      <w:pPr>
        <w:numPr>
          <w:ilvl w:val="0"/>
          <w:numId w:val="38"/>
        </w:numPr>
      </w:pPr>
      <w:r w:rsidRPr="005C1FD5">
        <w:rPr>
          <w:b/>
          <w:bCs/>
        </w:rPr>
        <w:t xml:space="preserve">Use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the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platform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for</w:t>
      </w:r>
      <w:proofErr w:type="spellEnd"/>
      <w:r w:rsidRPr="005C1FD5">
        <w:rPr>
          <w:b/>
          <w:bCs/>
        </w:rPr>
        <w:t xml:space="preserve"> illegal </w:t>
      </w:r>
      <w:proofErr w:type="spellStart"/>
      <w:r w:rsidRPr="005C1FD5">
        <w:rPr>
          <w:b/>
          <w:bCs/>
        </w:rPr>
        <w:t>purposes</w:t>
      </w:r>
      <w:proofErr w:type="spellEnd"/>
      <w:r w:rsidRPr="005C1FD5">
        <w:rPr>
          <w:b/>
          <w:bCs/>
        </w:rPr>
        <w:t>,</w:t>
      </w:r>
      <w:r w:rsidRPr="005C1FD5">
        <w:t xml:space="preserve"> </w:t>
      </w:r>
      <w:proofErr w:type="spellStart"/>
      <w:r w:rsidRPr="005C1FD5">
        <w:t>including</w:t>
      </w:r>
      <w:proofErr w:type="spellEnd"/>
      <w:r w:rsidRPr="005C1FD5">
        <w:t xml:space="preserve"> </w:t>
      </w:r>
      <w:proofErr w:type="spellStart"/>
      <w:r w:rsidRPr="005C1FD5">
        <w:t>fraud</w:t>
      </w:r>
      <w:proofErr w:type="spellEnd"/>
      <w:r w:rsidRPr="005C1FD5">
        <w:t xml:space="preserve">, </w:t>
      </w:r>
      <w:proofErr w:type="spellStart"/>
      <w:r w:rsidRPr="005C1FD5">
        <w:t>market</w:t>
      </w:r>
      <w:proofErr w:type="spellEnd"/>
      <w:r w:rsidRPr="005C1FD5">
        <w:t xml:space="preserve"> </w:t>
      </w:r>
      <w:proofErr w:type="spellStart"/>
      <w:r w:rsidRPr="005C1FD5">
        <w:t>manipulation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unauthorized</w:t>
      </w:r>
      <w:proofErr w:type="spellEnd"/>
      <w:r w:rsidRPr="005C1FD5">
        <w:t xml:space="preserve"> </w:t>
      </w:r>
      <w:proofErr w:type="spellStart"/>
      <w:r w:rsidRPr="005C1FD5">
        <w:t>third</w:t>
      </w:r>
      <w:proofErr w:type="spellEnd"/>
      <w:r w:rsidRPr="005C1FD5">
        <w:t xml:space="preserve">-party </w:t>
      </w:r>
      <w:proofErr w:type="spellStart"/>
      <w:r w:rsidRPr="005C1FD5">
        <w:t>trading</w:t>
      </w:r>
      <w:proofErr w:type="spellEnd"/>
      <w:r w:rsidRPr="005C1FD5">
        <w:t>;</w:t>
      </w:r>
    </w:p>
    <w:p w14:paraId="0AD9B461" w14:textId="77777777" w:rsidR="005C1FD5" w:rsidRPr="005C1FD5" w:rsidRDefault="005C1FD5" w:rsidP="005C1FD5">
      <w:pPr>
        <w:numPr>
          <w:ilvl w:val="0"/>
          <w:numId w:val="38"/>
        </w:numPr>
      </w:pPr>
      <w:r w:rsidRPr="005C1FD5">
        <w:rPr>
          <w:b/>
          <w:bCs/>
        </w:rPr>
        <w:t xml:space="preserve">Engagement in abusive </w:t>
      </w:r>
      <w:proofErr w:type="spellStart"/>
      <w:r w:rsidRPr="005C1FD5">
        <w:rPr>
          <w:b/>
          <w:bCs/>
        </w:rPr>
        <w:t>behavior</w:t>
      </w:r>
      <w:proofErr w:type="spellEnd"/>
      <w:r w:rsidRPr="005C1FD5">
        <w:t xml:space="preserve"> (e.g., verbal </w:t>
      </w:r>
      <w:proofErr w:type="spellStart"/>
      <w:r w:rsidRPr="005C1FD5">
        <w:t>threats</w:t>
      </w:r>
      <w:proofErr w:type="spellEnd"/>
      <w:r w:rsidRPr="005C1FD5">
        <w:t xml:space="preserve">, </w:t>
      </w:r>
      <w:proofErr w:type="spellStart"/>
      <w:r w:rsidRPr="005C1FD5">
        <w:t>harassment</w:t>
      </w:r>
      <w:proofErr w:type="spellEnd"/>
      <w:r w:rsidRPr="005C1FD5">
        <w:t xml:space="preserve">) </w:t>
      </w:r>
      <w:proofErr w:type="spellStart"/>
      <w:r w:rsidRPr="005C1FD5">
        <w:t>toward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staff</w:t>
      </w:r>
      <w:proofErr w:type="spellEnd"/>
      <w:r w:rsidRPr="005C1FD5">
        <w:t xml:space="preserve">, </w:t>
      </w:r>
      <w:proofErr w:type="spellStart"/>
      <w:r w:rsidRPr="005C1FD5">
        <w:t>brokers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fellow</w:t>
      </w:r>
      <w:proofErr w:type="spellEnd"/>
      <w:r w:rsidRPr="005C1FD5">
        <w:t xml:space="preserve"> </w:t>
      </w:r>
      <w:proofErr w:type="spellStart"/>
      <w:r w:rsidRPr="005C1FD5">
        <w:t>users</w:t>
      </w:r>
      <w:proofErr w:type="spellEnd"/>
      <w:r w:rsidRPr="005C1FD5">
        <w:t>;</w:t>
      </w:r>
    </w:p>
    <w:p w14:paraId="5CE9A1D6" w14:textId="77777777" w:rsidR="005C1FD5" w:rsidRPr="005C1FD5" w:rsidRDefault="005C1FD5" w:rsidP="005C1FD5">
      <w:pPr>
        <w:numPr>
          <w:ilvl w:val="0"/>
          <w:numId w:val="38"/>
        </w:numPr>
      </w:pPr>
      <w:r w:rsidRPr="005C1FD5">
        <w:rPr>
          <w:b/>
          <w:bCs/>
        </w:rPr>
        <w:t xml:space="preserve">Violation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regional </w:t>
      </w:r>
      <w:proofErr w:type="spellStart"/>
      <w:r w:rsidRPr="005C1FD5">
        <w:rPr>
          <w:b/>
          <w:bCs/>
        </w:rPr>
        <w:t>restrictions</w:t>
      </w:r>
      <w:proofErr w:type="spellEnd"/>
      <w:r w:rsidRPr="005C1FD5">
        <w:rPr>
          <w:b/>
          <w:bCs/>
        </w:rPr>
        <w:t>,</w:t>
      </w:r>
      <w:r w:rsidRPr="005C1FD5">
        <w:t xml:space="preserve"> </w:t>
      </w:r>
      <w:proofErr w:type="spellStart"/>
      <w:r w:rsidRPr="005C1FD5">
        <w:t>including</w:t>
      </w:r>
      <w:proofErr w:type="spellEnd"/>
      <w:r w:rsidRPr="005C1FD5">
        <w:t xml:space="preserve"> </w:t>
      </w:r>
      <w:proofErr w:type="spellStart"/>
      <w:r w:rsidRPr="005C1FD5">
        <w:t>attempted</w:t>
      </w:r>
      <w:proofErr w:type="spellEnd"/>
      <w:r w:rsidRPr="005C1FD5">
        <w:t xml:space="preserve"> </w:t>
      </w:r>
      <w:proofErr w:type="spellStart"/>
      <w:r w:rsidRPr="005C1FD5">
        <w:t>use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 from </w:t>
      </w:r>
      <w:proofErr w:type="spellStart"/>
      <w:r w:rsidRPr="005C1FD5">
        <w:t>jurisdictions</w:t>
      </w:r>
      <w:proofErr w:type="spellEnd"/>
      <w:r w:rsidRPr="005C1FD5">
        <w:t xml:space="preserve"> </w:t>
      </w:r>
      <w:proofErr w:type="spellStart"/>
      <w:r w:rsidRPr="005C1FD5">
        <w:t>explicitly</w:t>
      </w:r>
      <w:proofErr w:type="spellEnd"/>
      <w:r w:rsidRPr="005C1FD5">
        <w:t xml:space="preserve"> </w:t>
      </w:r>
      <w:proofErr w:type="spellStart"/>
      <w:r w:rsidRPr="005C1FD5">
        <w:t>banned</w:t>
      </w:r>
      <w:proofErr w:type="spellEnd"/>
      <w:r w:rsidRPr="005C1FD5">
        <w:t xml:space="preserve"> (e.g., United States, Iran, North Korea);</w:t>
      </w:r>
    </w:p>
    <w:p w14:paraId="09F27C37" w14:textId="77777777" w:rsidR="005C1FD5" w:rsidRPr="005C1FD5" w:rsidRDefault="005C1FD5" w:rsidP="005C1FD5">
      <w:pPr>
        <w:numPr>
          <w:ilvl w:val="0"/>
          <w:numId w:val="38"/>
        </w:numPr>
      </w:pPr>
      <w:proofErr w:type="spellStart"/>
      <w:r w:rsidRPr="005C1FD5">
        <w:rPr>
          <w:b/>
          <w:bCs/>
        </w:rPr>
        <w:t>Refusal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to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cooperate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compliance</w:t>
      </w:r>
      <w:proofErr w:type="spellEnd"/>
      <w:r w:rsidRPr="005C1FD5">
        <w:t xml:space="preserve">, KYC, </w:t>
      </w:r>
      <w:proofErr w:type="spellStart"/>
      <w:r w:rsidRPr="005C1FD5">
        <w:t>or</w:t>
      </w:r>
      <w:proofErr w:type="spellEnd"/>
      <w:r w:rsidRPr="005C1FD5">
        <w:t xml:space="preserve"> AML </w:t>
      </w:r>
      <w:proofErr w:type="spellStart"/>
      <w:r w:rsidRPr="005C1FD5">
        <w:t>processes</w:t>
      </w:r>
      <w:proofErr w:type="spellEnd"/>
      <w:r w:rsidRPr="005C1FD5">
        <w:t xml:space="preserve"> </w:t>
      </w:r>
      <w:proofErr w:type="spellStart"/>
      <w:r w:rsidRPr="005C1FD5">
        <w:t>initiated</w:t>
      </w:r>
      <w:proofErr w:type="spellEnd"/>
      <w:r w:rsidRPr="005C1FD5">
        <w:t xml:space="preserve"> </w:t>
      </w:r>
      <w:proofErr w:type="spellStart"/>
      <w:r w:rsidRPr="005C1FD5">
        <w:t>by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linked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affiliated</w:t>
      </w:r>
      <w:proofErr w:type="spellEnd"/>
      <w:r w:rsidRPr="005C1FD5">
        <w:t xml:space="preserve"> </w:t>
      </w:r>
      <w:proofErr w:type="spellStart"/>
      <w:r w:rsidRPr="005C1FD5">
        <w:t>broker</w:t>
      </w:r>
      <w:proofErr w:type="spellEnd"/>
      <w:r w:rsidRPr="005C1FD5">
        <w:t>;</w:t>
      </w:r>
    </w:p>
    <w:p w14:paraId="36940BEB" w14:textId="77777777" w:rsidR="005C1FD5" w:rsidRPr="005C1FD5" w:rsidRDefault="005C1FD5" w:rsidP="005C1FD5">
      <w:pPr>
        <w:numPr>
          <w:ilvl w:val="0"/>
          <w:numId w:val="38"/>
        </w:numPr>
      </w:pPr>
      <w:proofErr w:type="spellStart"/>
      <w:r w:rsidRPr="005C1FD5">
        <w:rPr>
          <w:b/>
          <w:bCs/>
        </w:rPr>
        <w:t>Regulatory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inquiry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or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enforcement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action</w:t>
      </w:r>
      <w:proofErr w:type="spellEnd"/>
      <w:r w:rsidRPr="005C1FD5">
        <w:t xml:space="preserve"> </w:t>
      </w:r>
      <w:proofErr w:type="spellStart"/>
      <w:r w:rsidRPr="005C1FD5">
        <w:t>naming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user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associated</w:t>
      </w:r>
      <w:proofErr w:type="spellEnd"/>
      <w:r w:rsidRPr="005C1FD5">
        <w:t xml:space="preserve"> </w:t>
      </w:r>
      <w:proofErr w:type="spellStart"/>
      <w:r w:rsidRPr="005C1FD5">
        <w:t>parties</w:t>
      </w:r>
      <w:proofErr w:type="spellEnd"/>
      <w:r w:rsidRPr="005C1FD5">
        <w:t>;</w:t>
      </w:r>
    </w:p>
    <w:p w14:paraId="689A0A37" w14:textId="77777777" w:rsidR="005C1FD5" w:rsidRPr="005C1FD5" w:rsidRDefault="005C1FD5" w:rsidP="005C1FD5">
      <w:pPr>
        <w:numPr>
          <w:ilvl w:val="0"/>
          <w:numId w:val="38"/>
        </w:numPr>
      </w:pPr>
      <w:proofErr w:type="spellStart"/>
      <w:r w:rsidRPr="005C1FD5">
        <w:rPr>
          <w:b/>
          <w:bCs/>
        </w:rPr>
        <w:t>Attempt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to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exploit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platform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vulnerabilities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or</w:t>
      </w:r>
      <w:proofErr w:type="spellEnd"/>
      <w:r w:rsidRPr="005C1FD5">
        <w:rPr>
          <w:b/>
          <w:bCs/>
        </w:rPr>
        <w:t xml:space="preserve"> reverse-engineer </w:t>
      </w:r>
      <w:proofErr w:type="spellStart"/>
      <w:r w:rsidRPr="005C1FD5">
        <w:rPr>
          <w:b/>
          <w:bCs/>
        </w:rPr>
        <w:t>proprietary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systems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or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marketing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structures</w:t>
      </w:r>
      <w:proofErr w:type="spellEnd"/>
      <w:r w:rsidRPr="005C1FD5">
        <w:rPr>
          <w:b/>
          <w:bCs/>
        </w:rPr>
        <w:t>.</w:t>
      </w:r>
    </w:p>
    <w:p w14:paraId="7886C3A2" w14:textId="77777777" w:rsidR="005C1FD5" w:rsidRPr="005C1FD5" w:rsidRDefault="005C1FD5" w:rsidP="005C1FD5">
      <w:r w:rsidRPr="005C1FD5">
        <w:t xml:space="preserve">In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event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termination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</w:t>
      </w:r>
      <w:proofErr w:type="spellStart"/>
      <w:r w:rsidRPr="005C1FD5">
        <w:t>cause</w:t>
      </w:r>
      <w:proofErr w:type="spellEnd"/>
      <w:r w:rsidRPr="005C1FD5">
        <w:t xml:space="preserve">,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user</w:t>
      </w:r>
      <w:proofErr w:type="spellEnd"/>
      <w:r w:rsidRPr="005C1FD5">
        <w:t xml:space="preserve"> </w:t>
      </w:r>
      <w:proofErr w:type="spellStart"/>
      <w:r w:rsidRPr="005C1FD5">
        <w:t>shall</w:t>
      </w:r>
      <w:proofErr w:type="spellEnd"/>
      <w:r w:rsidRPr="005C1FD5">
        <w:t xml:space="preserve"> lose </w:t>
      </w:r>
      <w:proofErr w:type="spellStart"/>
      <w:r w:rsidRPr="005C1FD5">
        <w:t>access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all </w:t>
      </w:r>
      <w:proofErr w:type="spellStart"/>
      <w:r w:rsidRPr="005C1FD5">
        <w:t>affiliated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, and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existing</w:t>
      </w:r>
      <w:proofErr w:type="spellEnd"/>
      <w:r w:rsidRPr="005C1FD5">
        <w:t xml:space="preserve"> </w:t>
      </w:r>
      <w:proofErr w:type="spellStart"/>
      <w:r w:rsidRPr="005C1FD5">
        <w:t>rights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use</w:t>
      </w:r>
      <w:proofErr w:type="spellEnd"/>
      <w:r w:rsidRPr="005C1FD5">
        <w:t xml:space="preserve"> </w:t>
      </w:r>
      <w:proofErr w:type="spellStart"/>
      <w:r w:rsidRPr="005C1FD5">
        <w:t>promotional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access-</w:t>
      </w:r>
      <w:proofErr w:type="spellStart"/>
      <w:r w:rsidRPr="005C1FD5">
        <w:t>based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 will </w:t>
      </w:r>
      <w:proofErr w:type="spellStart"/>
      <w:r w:rsidRPr="005C1FD5">
        <w:t>be</w:t>
      </w:r>
      <w:proofErr w:type="spellEnd"/>
      <w:r w:rsidRPr="005C1FD5">
        <w:t xml:space="preserve"> </w:t>
      </w:r>
      <w:proofErr w:type="spellStart"/>
      <w:r w:rsidRPr="005C1FD5">
        <w:t>revoked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immediate </w:t>
      </w:r>
      <w:proofErr w:type="spellStart"/>
      <w:r w:rsidRPr="005C1FD5">
        <w:t>effect</w:t>
      </w:r>
      <w:proofErr w:type="spellEnd"/>
      <w:r w:rsidRPr="005C1FD5">
        <w:t xml:space="preserve">. The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assumes</w:t>
      </w:r>
      <w:proofErr w:type="spellEnd"/>
      <w:r w:rsidRPr="005C1FD5">
        <w:t xml:space="preserve"> </w:t>
      </w:r>
      <w:proofErr w:type="spellStart"/>
      <w:r w:rsidRPr="005C1FD5">
        <w:t>no</w:t>
      </w:r>
      <w:proofErr w:type="spellEnd"/>
      <w:r w:rsidRPr="005C1FD5">
        <w:t xml:space="preserve"> </w:t>
      </w:r>
      <w:proofErr w:type="spellStart"/>
      <w:r w:rsidRPr="005C1FD5">
        <w:t>liability</w:t>
      </w:r>
      <w:proofErr w:type="spellEnd"/>
      <w:r w:rsidRPr="005C1FD5">
        <w:t xml:space="preserve"> </w:t>
      </w:r>
      <w:proofErr w:type="spellStart"/>
      <w:r w:rsidRPr="005C1FD5">
        <w:t>for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loss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opportunity</w:t>
      </w:r>
      <w:proofErr w:type="spellEnd"/>
      <w:r w:rsidRPr="005C1FD5">
        <w:t xml:space="preserve">, </w:t>
      </w:r>
      <w:proofErr w:type="spellStart"/>
      <w:r w:rsidRPr="005C1FD5">
        <w:t>revenue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other</w:t>
      </w:r>
      <w:proofErr w:type="spellEnd"/>
      <w:r w:rsidRPr="005C1FD5">
        <w:t xml:space="preserve">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impact</w:t>
      </w:r>
      <w:proofErr w:type="spellEnd"/>
      <w:r w:rsidRPr="005C1FD5">
        <w:t xml:space="preserve"> </w:t>
      </w:r>
      <w:proofErr w:type="spellStart"/>
      <w:r w:rsidRPr="005C1FD5">
        <w:t>resulting</w:t>
      </w:r>
      <w:proofErr w:type="spellEnd"/>
      <w:r w:rsidRPr="005C1FD5">
        <w:t xml:space="preserve"> from </w:t>
      </w:r>
      <w:proofErr w:type="spellStart"/>
      <w:r w:rsidRPr="005C1FD5">
        <w:t>termination</w:t>
      </w:r>
      <w:proofErr w:type="spellEnd"/>
      <w:r w:rsidRPr="005C1FD5">
        <w:t>.</w:t>
      </w:r>
    </w:p>
    <w:p w14:paraId="650C0E04" w14:textId="77777777" w:rsidR="005C1FD5" w:rsidRPr="005C1FD5" w:rsidRDefault="005C1FD5" w:rsidP="005C1FD5">
      <w:r w:rsidRPr="005C1FD5">
        <w:t xml:space="preserve">Termination </w:t>
      </w:r>
      <w:proofErr w:type="spellStart"/>
      <w:r w:rsidRPr="005C1FD5">
        <w:t>may</w:t>
      </w:r>
      <w:proofErr w:type="spellEnd"/>
      <w:r w:rsidRPr="005C1FD5">
        <w:t xml:space="preserve"> </w:t>
      </w:r>
      <w:proofErr w:type="spellStart"/>
      <w:r w:rsidRPr="005C1FD5">
        <w:t>occur</w:t>
      </w:r>
      <w:proofErr w:type="spellEnd"/>
      <w:r w:rsidRPr="005C1FD5">
        <w:t xml:space="preserve"> </w:t>
      </w:r>
      <w:proofErr w:type="spellStart"/>
      <w:r w:rsidRPr="005C1FD5">
        <w:t>without</w:t>
      </w:r>
      <w:proofErr w:type="spellEnd"/>
      <w:r w:rsidRPr="005C1FD5">
        <w:t xml:space="preserve"> </w:t>
      </w:r>
      <w:proofErr w:type="spellStart"/>
      <w:r w:rsidRPr="005C1FD5">
        <w:t>prior</w:t>
      </w:r>
      <w:proofErr w:type="spellEnd"/>
      <w:r w:rsidRPr="005C1FD5">
        <w:t xml:space="preserve"> </w:t>
      </w:r>
      <w:proofErr w:type="spellStart"/>
      <w:r w:rsidRPr="005C1FD5">
        <w:t>notice</w:t>
      </w:r>
      <w:proofErr w:type="spellEnd"/>
      <w:r w:rsidRPr="005C1FD5">
        <w:t xml:space="preserve"> </w:t>
      </w:r>
      <w:proofErr w:type="spellStart"/>
      <w:r w:rsidRPr="005C1FD5">
        <w:t>if</w:t>
      </w:r>
      <w:proofErr w:type="spellEnd"/>
      <w:r w:rsidRPr="005C1FD5">
        <w:t xml:space="preserve"> </w:t>
      </w:r>
      <w:proofErr w:type="spellStart"/>
      <w:r w:rsidRPr="005C1FD5">
        <w:t>deemed</w:t>
      </w:r>
      <w:proofErr w:type="spellEnd"/>
      <w:r w:rsidRPr="005C1FD5">
        <w:t xml:space="preserve"> </w:t>
      </w:r>
      <w:proofErr w:type="spellStart"/>
      <w:r w:rsidRPr="005C1FD5">
        <w:t>necessary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preserve</w:t>
      </w:r>
      <w:proofErr w:type="spellEnd"/>
      <w:r w:rsidRPr="005C1FD5">
        <w:t xml:space="preserve"> legal </w:t>
      </w:r>
      <w:proofErr w:type="spellStart"/>
      <w:r w:rsidRPr="005C1FD5">
        <w:t>compliance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system</w:t>
      </w:r>
      <w:proofErr w:type="spellEnd"/>
      <w:r w:rsidRPr="005C1FD5">
        <w:t xml:space="preserve"> </w:t>
      </w:r>
      <w:proofErr w:type="spellStart"/>
      <w:r w:rsidRPr="005C1FD5">
        <w:t>security</w:t>
      </w:r>
      <w:proofErr w:type="spellEnd"/>
      <w:r w:rsidRPr="005C1FD5">
        <w:t xml:space="preserve">. </w:t>
      </w:r>
      <w:proofErr w:type="spellStart"/>
      <w:r w:rsidRPr="005C1FD5">
        <w:t>However</w:t>
      </w:r>
      <w:proofErr w:type="spellEnd"/>
      <w:r w:rsidRPr="005C1FD5">
        <w:t xml:space="preserve">, </w:t>
      </w:r>
      <w:proofErr w:type="spellStart"/>
      <w:r w:rsidRPr="005C1FD5">
        <w:t>where</w:t>
      </w:r>
      <w:proofErr w:type="spellEnd"/>
      <w:r w:rsidRPr="005C1FD5">
        <w:t xml:space="preserve"> possible,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will </w:t>
      </w:r>
      <w:proofErr w:type="spellStart"/>
      <w:r w:rsidRPr="005C1FD5">
        <w:t>provide</w:t>
      </w:r>
      <w:proofErr w:type="spellEnd"/>
      <w:r w:rsidRPr="005C1FD5">
        <w:t xml:space="preserve"> </w:t>
      </w:r>
      <w:proofErr w:type="spellStart"/>
      <w:r w:rsidRPr="005C1FD5">
        <w:t>notice</w:t>
      </w:r>
      <w:proofErr w:type="spellEnd"/>
      <w:r w:rsidRPr="005C1FD5">
        <w:t xml:space="preserve"> and </w:t>
      </w:r>
      <w:proofErr w:type="spellStart"/>
      <w:r w:rsidRPr="005C1FD5">
        <w:t>allow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user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respond</w:t>
      </w:r>
      <w:proofErr w:type="spellEnd"/>
      <w:r w:rsidRPr="005C1FD5">
        <w:t xml:space="preserve"> </w:t>
      </w:r>
      <w:proofErr w:type="spellStart"/>
      <w:r w:rsidRPr="005C1FD5">
        <w:t>within</w:t>
      </w:r>
      <w:proofErr w:type="spellEnd"/>
      <w:r w:rsidRPr="005C1FD5">
        <w:t xml:space="preserve"> a </w:t>
      </w:r>
      <w:proofErr w:type="spellStart"/>
      <w:r w:rsidRPr="005C1FD5">
        <w:t>reasonable</w:t>
      </w:r>
      <w:proofErr w:type="spellEnd"/>
      <w:r w:rsidRPr="005C1FD5">
        <w:t xml:space="preserve"> </w:t>
      </w:r>
      <w:proofErr w:type="spellStart"/>
      <w:r w:rsidRPr="005C1FD5">
        <w:t>timeframe</w:t>
      </w:r>
      <w:proofErr w:type="spellEnd"/>
      <w:r w:rsidRPr="005C1FD5">
        <w:t xml:space="preserve"> </w:t>
      </w:r>
      <w:proofErr w:type="spellStart"/>
      <w:r w:rsidRPr="005C1FD5">
        <w:t>before</w:t>
      </w:r>
      <w:proofErr w:type="spellEnd"/>
      <w:r w:rsidRPr="005C1FD5">
        <w:t xml:space="preserve"> </w:t>
      </w:r>
      <w:proofErr w:type="spellStart"/>
      <w:r w:rsidRPr="005C1FD5">
        <w:t>enforcing</w:t>
      </w:r>
      <w:proofErr w:type="spellEnd"/>
      <w:r w:rsidRPr="005C1FD5">
        <w:t xml:space="preserve"> </w:t>
      </w:r>
      <w:proofErr w:type="spellStart"/>
      <w:r w:rsidRPr="005C1FD5">
        <w:t>full</w:t>
      </w:r>
      <w:proofErr w:type="spellEnd"/>
      <w:r w:rsidRPr="005C1FD5">
        <w:t xml:space="preserve"> </w:t>
      </w:r>
      <w:proofErr w:type="spellStart"/>
      <w:r w:rsidRPr="005C1FD5">
        <w:t>suspension</w:t>
      </w:r>
      <w:proofErr w:type="spellEnd"/>
      <w:r w:rsidRPr="005C1FD5">
        <w:t>.</w:t>
      </w:r>
    </w:p>
    <w:p w14:paraId="1A82AC83" w14:textId="77777777" w:rsidR="005C1FD5" w:rsidRPr="005C1FD5" w:rsidRDefault="005C1FD5" w:rsidP="005C1FD5">
      <w:r w:rsidRPr="005C1FD5">
        <w:lastRenderedPageBreak/>
        <w:t xml:space="preserve">Users </w:t>
      </w:r>
      <w:proofErr w:type="spellStart"/>
      <w:r w:rsidRPr="005C1FD5">
        <w:t>agree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breach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these</w:t>
      </w:r>
      <w:proofErr w:type="spellEnd"/>
      <w:r w:rsidRPr="005C1FD5">
        <w:t xml:space="preserve"> </w:t>
      </w:r>
      <w:proofErr w:type="spellStart"/>
      <w:r w:rsidRPr="005C1FD5">
        <w:t>provisions</w:t>
      </w:r>
      <w:proofErr w:type="spellEnd"/>
      <w:r w:rsidRPr="005C1FD5">
        <w:t xml:space="preserve"> </w:t>
      </w:r>
      <w:proofErr w:type="spellStart"/>
      <w:r w:rsidRPr="005C1FD5">
        <w:t>may</w:t>
      </w:r>
      <w:proofErr w:type="spellEnd"/>
      <w:r w:rsidRPr="005C1FD5">
        <w:t xml:space="preserve"> also </w:t>
      </w:r>
      <w:proofErr w:type="spellStart"/>
      <w:r w:rsidRPr="005C1FD5">
        <w:t>result</w:t>
      </w:r>
      <w:proofErr w:type="spellEnd"/>
      <w:r w:rsidRPr="005C1FD5">
        <w:t xml:space="preserve"> in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reporting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their</w:t>
      </w:r>
      <w:proofErr w:type="spellEnd"/>
      <w:r w:rsidRPr="005C1FD5">
        <w:t xml:space="preserve"> </w:t>
      </w:r>
      <w:proofErr w:type="spellStart"/>
      <w:r w:rsidRPr="005C1FD5">
        <w:t>activities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appropriate</w:t>
      </w:r>
      <w:proofErr w:type="spellEnd"/>
      <w:r w:rsidRPr="005C1FD5">
        <w:t xml:space="preserve"> </w:t>
      </w:r>
      <w:proofErr w:type="spellStart"/>
      <w:r w:rsidRPr="005C1FD5">
        <w:t>financial</w:t>
      </w:r>
      <w:proofErr w:type="spellEnd"/>
      <w:r w:rsidRPr="005C1FD5">
        <w:t xml:space="preserve">, </w:t>
      </w:r>
      <w:proofErr w:type="spellStart"/>
      <w:r w:rsidRPr="005C1FD5">
        <w:t>regulatory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governmental</w:t>
      </w:r>
      <w:proofErr w:type="spellEnd"/>
      <w:r w:rsidRPr="005C1FD5">
        <w:t xml:space="preserve"> </w:t>
      </w:r>
      <w:proofErr w:type="spellStart"/>
      <w:r w:rsidRPr="005C1FD5">
        <w:t>authority</w:t>
      </w:r>
      <w:proofErr w:type="spellEnd"/>
      <w:r w:rsidRPr="005C1FD5">
        <w:t xml:space="preserve"> in </w:t>
      </w:r>
      <w:proofErr w:type="spellStart"/>
      <w:r w:rsidRPr="005C1FD5">
        <w:t>accordance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applicable</w:t>
      </w:r>
      <w:proofErr w:type="spellEnd"/>
      <w:r w:rsidRPr="005C1FD5">
        <w:t xml:space="preserve"> </w:t>
      </w:r>
      <w:proofErr w:type="spellStart"/>
      <w:r w:rsidRPr="005C1FD5">
        <w:t>laws</w:t>
      </w:r>
      <w:proofErr w:type="spellEnd"/>
      <w:r w:rsidRPr="005C1FD5">
        <w:t>.</w:t>
      </w:r>
    </w:p>
    <w:p w14:paraId="46A2D6D2" w14:textId="77777777" w:rsidR="005C1FD5" w:rsidRPr="005C1FD5" w:rsidRDefault="005C1FD5" w:rsidP="005C1FD5">
      <w:r w:rsidRPr="005C1FD5">
        <w:rPr>
          <w:b/>
          <w:bCs/>
        </w:rPr>
        <w:t xml:space="preserve">22. AML, KYC &amp; Source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Funds Declaration</w:t>
      </w:r>
    </w:p>
    <w:p w14:paraId="7017FDB1" w14:textId="77777777" w:rsidR="005C1FD5" w:rsidRPr="005C1FD5" w:rsidRDefault="005C1FD5" w:rsidP="005C1FD5">
      <w:r w:rsidRPr="005C1FD5">
        <w:t xml:space="preserve">All </w:t>
      </w:r>
      <w:proofErr w:type="spellStart"/>
      <w:r w:rsidRPr="005C1FD5">
        <w:t>users</w:t>
      </w:r>
      <w:proofErr w:type="spellEnd"/>
      <w:r w:rsidRPr="005C1FD5">
        <w:t xml:space="preserve"> </w:t>
      </w:r>
      <w:proofErr w:type="spellStart"/>
      <w:r w:rsidRPr="005C1FD5">
        <w:t>agree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comply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applicable</w:t>
      </w:r>
      <w:proofErr w:type="spellEnd"/>
      <w:r w:rsidRPr="005C1FD5">
        <w:t xml:space="preserve"> international </w:t>
      </w:r>
      <w:proofErr w:type="spellStart"/>
      <w:r w:rsidRPr="005C1FD5">
        <w:t>standards</w:t>
      </w:r>
      <w:proofErr w:type="spellEnd"/>
      <w:r w:rsidRPr="005C1FD5">
        <w:t xml:space="preserve"> </w:t>
      </w:r>
      <w:proofErr w:type="spellStart"/>
      <w:r w:rsidRPr="005C1FD5">
        <w:t>regarding</w:t>
      </w:r>
      <w:proofErr w:type="spellEnd"/>
      <w:r w:rsidRPr="005C1FD5">
        <w:t xml:space="preserve"> Anti-Money </w:t>
      </w:r>
      <w:proofErr w:type="spellStart"/>
      <w:r w:rsidRPr="005C1FD5">
        <w:t>Laundering</w:t>
      </w:r>
      <w:proofErr w:type="spellEnd"/>
      <w:r w:rsidRPr="005C1FD5">
        <w:t xml:space="preserve"> (AML) and </w:t>
      </w:r>
      <w:proofErr w:type="spellStart"/>
      <w:r w:rsidRPr="005C1FD5">
        <w:t>Know</w:t>
      </w:r>
      <w:proofErr w:type="spellEnd"/>
      <w:r w:rsidRPr="005C1FD5">
        <w:t xml:space="preserve"> </w:t>
      </w:r>
      <w:proofErr w:type="spellStart"/>
      <w:r w:rsidRPr="005C1FD5">
        <w:t>Your</w:t>
      </w:r>
      <w:proofErr w:type="spellEnd"/>
      <w:r w:rsidRPr="005C1FD5">
        <w:t xml:space="preserve"> Customer (KYC) </w:t>
      </w:r>
      <w:proofErr w:type="spellStart"/>
      <w:r w:rsidRPr="005C1FD5">
        <w:t>obligations</w:t>
      </w:r>
      <w:proofErr w:type="spellEnd"/>
      <w:r w:rsidRPr="005C1FD5">
        <w:t xml:space="preserve">. These </w:t>
      </w:r>
      <w:proofErr w:type="spellStart"/>
      <w:r w:rsidRPr="005C1FD5">
        <w:t>responsibilities</w:t>
      </w:r>
      <w:proofErr w:type="spellEnd"/>
      <w:r w:rsidRPr="005C1FD5">
        <w:t xml:space="preserve"> </w:t>
      </w:r>
      <w:proofErr w:type="spellStart"/>
      <w:r w:rsidRPr="005C1FD5">
        <w:t>apply</w:t>
      </w:r>
      <w:proofErr w:type="spellEnd"/>
      <w:r w:rsidRPr="005C1FD5">
        <w:t xml:space="preserve"> not </w:t>
      </w:r>
      <w:proofErr w:type="spellStart"/>
      <w:r w:rsidRPr="005C1FD5">
        <w:t>only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direct</w:t>
      </w:r>
      <w:proofErr w:type="spellEnd"/>
      <w:r w:rsidRPr="005C1FD5">
        <w:t xml:space="preserve"> </w:t>
      </w:r>
      <w:proofErr w:type="spellStart"/>
      <w:r w:rsidRPr="005C1FD5">
        <w:t>engagement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but also </w:t>
      </w:r>
      <w:proofErr w:type="spellStart"/>
      <w:r w:rsidRPr="005C1FD5">
        <w:t>to</w:t>
      </w:r>
      <w:proofErr w:type="spellEnd"/>
      <w:r w:rsidRPr="005C1FD5">
        <w:t xml:space="preserve"> all </w:t>
      </w:r>
      <w:proofErr w:type="spellStart"/>
      <w:r w:rsidRPr="005C1FD5">
        <w:t>transactions</w:t>
      </w:r>
      <w:proofErr w:type="spellEnd"/>
      <w:r w:rsidRPr="005C1FD5">
        <w:t xml:space="preserve"> and </w:t>
      </w:r>
      <w:proofErr w:type="spellStart"/>
      <w:r w:rsidRPr="005C1FD5">
        <w:t>interactions</w:t>
      </w:r>
      <w:proofErr w:type="spellEnd"/>
      <w:r w:rsidRPr="005C1FD5">
        <w:t xml:space="preserve"> </w:t>
      </w:r>
      <w:proofErr w:type="spellStart"/>
      <w:r w:rsidRPr="005C1FD5">
        <w:t>involving</w:t>
      </w:r>
      <w:proofErr w:type="spellEnd"/>
      <w:r w:rsidRPr="005C1FD5">
        <w:t xml:space="preserve"> </w:t>
      </w:r>
      <w:proofErr w:type="spellStart"/>
      <w:r w:rsidRPr="005C1FD5">
        <w:t>third</w:t>
      </w:r>
      <w:proofErr w:type="spellEnd"/>
      <w:r w:rsidRPr="005C1FD5">
        <w:t xml:space="preserve">-party </w:t>
      </w:r>
      <w:proofErr w:type="spellStart"/>
      <w:r w:rsidRPr="005C1FD5">
        <w:t>brokers</w:t>
      </w:r>
      <w:proofErr w:type="spellEnd"/>
      <w:r w:rsidRPr="005C1FD5">
        <w:t xml:space="preserve"> </w:t>
      </w:r>
      <w:proofErr w:type="spellStart"/>
      <w:r w:rsidRPr="005C1FD5">
        <w:t>promoted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linked</w:t>
      </w:r>
      <w:proofErr w:type="spellEnd"/>
      <w:r w:rsidRPr="005C1FD5">
        <w:t xml:space="preserve"> herein. The </w:t>
      </w:r>
      <w:proofErr w:type="spellStart"/>
      <w:r w:rsidRPr="005C1FD5">
        <w:t>following</w:t>
      </w:r>
      <w:proofErr w:type="spellEnd"/>
      <w:r w:rsidRPr="005C1FD5">
        <w:t xml:space="preserve"> </w:t>
      </w:r>
      <w:proofErr w:type="spellStart"/>
      <w:r w:rsidRPr="005C1FD5">
        <w:t>provisions</w:t>
      </w:r>
      <w:proofErr w:type="spellEnd"/>
      <w:r w:rsidRPr="005C1FD5">
        <w:t xml:space="preserve"> </w:t>
      </w:r>
      <w:proofErr w:type="spellStart"/>
      <w:r w:rsidRPr="005C1FD5">
        <w:t>apply</w:t>
      </w:r>
      <w:proofErr w:type="spellEnd"/>
      <w:r w:rsidRPr="005C1FD5">
        <w:t>:</w:t>
      </w:r>
    </w:p>
    <w:p w14:paraId="636C7379" w14:textId="77777777" w:rsidR="005C1FD5" w:rsidRPr="005C1FD5" w:rsidRDefault="005C1FD5" w:rsidP="005C1FD5">
      <w:pPr>
        <w:numPr>
          <w:ilvl w:val="0"/>
          <w:numId w:val="39"/>
        </w:numPr>
      </w:pPr>
      <w:r w:rsidRPr="005C1FD5">
        <w:rPr>
          <w:b/>
          <w:bCs/>
        </w:rPr>
        <w:t xml:space="preserve">Identity </w:t>
      </w:r>
      <w:proofErr w:type="spellStart"/>
      <w:r w:rsidRPr="005C1FD5">
        <w:rPr>
          <w:b/>
          <w:bCs/>
        </w:rPr>
        <w:t>Verification</w:t>
      </w:r>
      <w:proofErr w:type="spellEnd"/>
      <w:r w:rsidRPr="005C1FD5">
        <w:rPr>
          <w:b/>
          <w:bCs/>
        </w:rPr>
        <w:t>:</w:t>
      </w:r>
      <w:r w:rsidRPr="005C1FD5">
        <w:t xml:space="preserve"> Users </w:t>
      </w:r>
      <w:proofErr w:type="spellStart"/>
      <w:r w:rsidRPr="005C1FD5">
        <w:t>must</w:t>
      </w:r>
      <w:proofErr w:type="spellEnd"/>
      <w:r w:rsidRPr="005C1FD5">
        <w:t xml:space="preserve"> </w:t>
      </w:r>
      <w:proofErr w:type="spellStart"/>
      <w:r w:rsidRPr="005C1FD5">
        <w:t>undergo</w:t>
      </w:r>
      <w:proofErr w:type="spellEnd"/>
      <w:r w:rsidRPr="005C1FD5">
        <w:t xml:space="preserve"> KYC </w:t>
      </w:r>
      <w:proofErr w:type="spellStart"/>
      <w:r w:rsidRPr="005C1FD5">
        <w:t>verification</w:t>
      </w:r>
      <w:proofErr w:type="spellEnd"/>
      <w:r w:rsidRPr="005C1FD5">
        <w:t xml:space="preserve"> upon </w:t>
      </w:r>
      <w:proofErr w:type="spellStart"/>
      <w:r w:rsidRPr="005C1FD5">
        <w:t>request</w:t>
      </w:r>
      <w:proofErr w:type="spellEnd"/>
      <w:r w:rsidRPr="005C1FD5">
        <w:t xml:space="preserve"> from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affiliated</w:t>
      </w:r>
      <w:proofErr w:type="spellEnd"/>
      <w:r w:rsidRPr="005C1FD5">
        <w:t xml:space="preserve"> </w:t>
      </w:r>
      <w:proofErr w:type="spellStart"/>
      <w:r w:rsidRPr="005C1FD5">
        <w:t>broker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services</w:t>
      </w:r>
      <w:proofErr w:type="spellEnd"/>
      <w:r w:rsidRPr="005C1FD5">
        <w:t xml:space="preserve"> </w:t>
      </w:r>
      <w:proofErr w:type="spellStart"/>
      <w:r w:rsidRPr="005C1FD5">
        <w:t>provider</w:t>
      </w:r>
      <w:proofErr w:type="spellEnd"/>
      <w:r w:rsidRPr="005C1FD5">
        <w:t xml:space="preserve">. This </w:t>
      </w:r>
      <w:proofErr w:type="spellStart"/>
      <w:r w:rsidRPr="005C1FD5">
        <w:t>may</w:t>
      </w:r>
      <w:proofErr w:type="spellEnd"/>
      <w:r w:rsidRPr="005C1FD5">
        <w:t xml:space="preserve"> </w:t>
      </w:r>
      <w:proofErr w:type="spellStart"/>
      <w:r w:rsidRPr="005C1FD5">
        <w:t>include</w:t>
      </w:r>
      <w:proofErr w:type="spellEnd"/>
      <w:r w:rsidRPr="005C1FD5">
        <w:t xml:space="preserve"> </w:t>
      </w:r>
      <w:proofErr w:type="spellStart"/>
      <w:r w:rsidRPr="005C1FD5">
        <w:t>submitting</w:t>
      </w:r>
      <w:proofErr w:type="spellEnd"/>
      <w:r w:rsidRPr="005C1FD5">
        <w:t xml:space="preserve"> </w:t>
      </w:r>
      <w:proofErr w:type="spellStart"/>
      <w:r w:rsidRPr="005C1FD5">
        <w:t>government-issued</w:t>
      </w:r>
      <w:proofErr w:type="spellEnd"/>
      <w:r w:rsidRPr="005C1FD5">
        <w:t xml:space="preserve"> ID, </w:t>
      </w:r>
      <w:proofErr w:type="spellStart"/>
      <w:r w:rsidRPr="005C1FD5">
        <w:t>proof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address</w:t>
      </w:r>
      <w:proofErr w:type="spellEnd"/>
      <w:r w:rsidRPr="005C1FD5">
        <w:t xml:space="preserve">, source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funds</w:t>
      </w:r>
      <w:proofErr w:type="spellEnd"/>
      <w:r w:rsidRPr="005C1FD5">
        <w:t xml:space="preserve">, and </w:t>
      </w:r>
      <w:proofErr w:type="spellStart"/>
      <w:r w:rsidRPr="005C1FD5">
        <w:t>other</w:t>
      </w:r>
      <w:proofErr w:type="spellEnd"/>
      <w:r w:rsidRPr="005C1FD5">
        <w:t xml:space="preserve"> relevant </w:t>
      </w:r>
      <w:proofErr w:type="spellStart"/>
      <w:r w:rsidRPr="005C1FD5">
        <w:t>documentation</w:t>
      </w:r>
      <w:proofErr w:type="spellEnd"/>
      <w:r w:rsidRPr="005C1FD5">
        <w:t>.</w:t>
      </w:r>
    </w:p>
    <w:p w14:paraId="5296D2AE" w14:textId="77777777" w:rsidR="005C1FD5" w:rsidRPr="005C1FD5" w:rsidRDefault="005C1FD5" w:rsidP="005C1FD5">
      <w:pPr>
        <w:numPr>
          <w:ilvl w:val="0"/>
          <w:numId w:val="39"/>
        </w:numPr>
      </w:pPr>
      <w:r w:rsidRPr="005C1FD5">
        <w:rPr>
          <w:b/>
          <w:bCs/>
        </w:rPr>
        <w:t xml:space="preserve">Source </w:t>
      </w:r>
      <w:proofErr w:type="spellStart"/>
      <w:r w:rsidRPr="005C1FD5">
        <w:rPr>
          <w:b/>
          <w:bCs/>
        </w:rPr>
        <w:t>of</w:t>
      </w:r>
      <w:proofErr w:type="spellEnd"/>
      <w:r w:rsidRPr="005C1FD5">
        <w:rPr>
          <w:b/>
          <w:bCs/>
        </w:rPr>
        <w:t xml:space="preserve"> Funds:</w:t>
      </w:r>
      <w:r w:rsidRPr="005C1FD5">
        <w:t xml:space="preserve"> </w:t>
      </w:r>
      <w:proofErr w:type="spellStart"/>
      <w:r w:rsidRPr="005C1FD5">
        <w:t>Deposits</w:t>
      </w:r>
      <w:proofErr w:type="spellEnd"/>
      <w:r w:rsidRPr="005C1FD5">
        <w:t xml:space="preserve"> </w:t>
      </w:r>
      <w:proofErr w:type="spellStart"/>
      <w:r w:rsidRPr="005C1FD5">
        <w:t>made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</w:t>
      </w:r>
      <w:proofErr w:type="spellStart"/>
      <w:r w:rsidRPr="005C1FD5">
        <w:t>broker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must</w:t>
      </w:r>
      <w:proofErr w:type="spellEnd"/>
      <w:r w:rsidRPr="005C1FD5">
        <w:t xml:space="preserve"> </w:t>
      </w:r>
      <w:proofErr w:type="spellStart"/>
      <w:r w:rsidRPr="005C1FD5">
        <w:t>originate</w:t>
      </w:r>
      <w:proofErr w:type="spellEnd"/>
      <w:r w:rsidRPr="005C1FD5">
        <w:t xml:space="preserve"> from </w:t>
      </w:r>
      <w:proofErr w:type="spellStart"/>
      <w:r w:rsidRPr="005C1FD5">
        <w:t>accounts</w:t>
      </w:r>
      <w:proofErr w:type="spellEnd"/>
      <w:r w:rsidRPr="005C1FD5">
        <w:t xml:space="preserve"> registered in </w:t>
      </w:r>
      <w:proofErr w:type="spellStart"/>
      <w:r w:rsidRPr="005C1FD5">
        <w:t>the</w:t>
      </w:r>
      <w:proofErr w:type="spellEnd"/>
      <w:r w:rsidRPr="005C1FD5">
        <w:t xml:space="preserve"> same </w:t>
      </w:r>
      <w:proofErr w:type="spellStart"/>
      <w:r w:rsidRPr="005C1FD5">
        <w:t>name</w:t>
      </w:r>
      <w:proofErr w:type="spellEnd"/>
      <w:r w:rsidRPr="005C1FD5">
        <w:t xml:space="preserve"> </w:t>
      </w:r>
      <w:proofErr w:type="spellStart"/>
      <w:r w:rsidRPr="005C1FD5">
        <w:t>as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user</w:t>
      </w:r>
      <w:proofErr w:type="spellEnd"/>
      <w:r w:rsidRPr="005C1FD5">
        <w:t xml:space="preserve">. Third-party </w:t>
      </w:r>
      <w:proofErr w:type="spellStart"/>
      <w:r w:rsidRPr="005C1FD5">
        <w:t>funding</w:t>
      </w:r>
      <w:proofErr w:type="spellEnd"/>
      <w:r w:rsidRPr="005C1FD5">
        <w:t xml:space="preserve"> </w:t>
      </w:r>
      <w:proofErr w:type="spellStart"/>
      <w:r w:rsidRPr="005C1FD5">
        <w:t>is</w:t>
      </w:r>
      <w:proofErr w:type="spellEnd"/>
      <w:r w:rsidRPr="005C1FD5">
        <w:t xml:space="preserve"> </w:t>
      </w:r>
      <w:proofErr w:type="spellStart"/>
      <w:r w:rsidRPr="005C1FD5">
        <w:t>strictly</w:t>
      </w:r>
      <w:proofErr w:type="spellEnd"/>
      <w:r w:rsidRPr="005C1FD5">
        <w:t xml:space="preserve"> </w:t>
      </w:r>
      <w:proofErr w:type="spellStart"/>
      <w:r w:rsidRPr="005C1FD5">
        <w:t>prohibited</w:t>
      </w:r>
      <w:proofErr w:type="spellEnd"/>
      <w:r w:rsidRPr="005C1FD5">
        <w:t xml:space="preserve">. The </w:t>
      </w:r>
      <w:proofErr w:type="spellStart"/>
      <w:r w:rsidRPr="005C1FD5">
        <w:t>user</w:t>
      </w:r>
      <w:proofErr w:type="spellEnd"/>
      <w:r w:rsidRPr="005C1FD5">
        <w:t xml:space="preserve"> </w:t>
      </w:r>
      <w:proofErr w:type="spellStart"/>
      <w:r w:rsidRPr="005C1FD5">
        <w:t>declares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all </w:t>
      </w:r>
      <w:proofErr w:type="spellStart"/>
      <w:r w:rsidRPr="005C1FD5">
        <w:t>funds</w:t>
      </w:r>
      <w:proofErr w:type="spellEnd"/>
      <w:r w:rsidRPr="005C1FD5">
        <w:t xml:space="preserve"> </w:t>
      </w:r>
      <w:proofErr w:type="spellStart"/>
      <w:r w:rsidRPr="005C1FD5">
        <w:t>used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from </w:t>
      </w:r>
      <w:proofErr w:type="spellStart"/>
      <w:r w:rsidRPr="005C1FD5">
        <w:t>lawful</w:t>
      </w:r>
      <w:proofErr w:type="spellEnd"/>
      <w:r w:rsidRPr="005C1FD5">
        <w:t xml:space="preserve"> </w:t>
      </w:r>
      <w:proofErr w:type="spellStart"/>
      <w:r w:rsidRPr="005C1FD5">
        <w:t>sources</w:t>
      </w:r>
      <w:proofErr w:type="spellEnd"/>
      <w:r w:rsidRPr="005C1FD5">
        <w:t xml:space="preserve"> and not </w:t>
      </w:r>
      <w:proofErr w:type="spellStart"/>
      <w:r w:rsidRPr="005C1FD5">
        <w:t>associated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criminal</w:t>
      </w:r>
      <w:proofErr w:type="spellEnd"/>
      <w:r w:rsidRPr="005C1FD5">
        <w:t xml:space="preserve"> </w:t>
      </w:r>
      <w:proofErr w:type="spellStart"/>
      <w:r w:rsidRPr="005C1FD5">
        <w:t>activity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sanction</w:t>
      </w:r>
      <w:proofErr w:type="spellEnd"/>
      <w:r w:rsidRPr="005C1FD5">
        <w:t xml:space="preserve"> </w:t>
      </w:r>
      <w:proofErr w:type="spellStart"/>
      <w:r w:rsidRPr="005C1FD5">
        <w:t>breaches</w:t>
      </w:r>
      <w:proofErr w:type="spellEnd"/>
      <w:r w:rsidRPr="005C1FD5">
        <w:t>.</w:t>
      </w:r>
    </w:p>
    <w:p w14:paraId="7F1D425C" w14:textId="77777777" w:rsidR="005C1FD5" w:rsidRPr="005C1FD5" w:rsidRDefault="005C1FD5" w:rsidP="005C1FD5">
      <w:pPr>
        <w:numPr>
          <w:ilvl w:val="0"/>
          <w:numId w:val="39"/>
        </w:numPr>
      </w:pPr>
      <w:r w:rsidRPr="005C1FD5">
        <w:rPr>
          <w:b/>
          <w:bCs/>
        </w:rPr>
        <w:t xml:space="preserve">Compliance </w:t>
      </w:r>
      <w:proofErr w:type="spellStart"/>
      <w:r w:rsidRPr="005C1FD5">
        <w:rPr>
          <w:b/>
          <w:bCs/>
        </w:rPr>
        <w:t>Cooperation</w:t>
      </w:r>
      <w:proofErr w:type="spellEnd"/>
      <w:r w:rsidRPr="005C1FD5">
        <w:rPr>
          <w:b/>
          <w:bCs/>
        </w:rPr>
        <w:t>:</w:t>
      </w:r>
      <w:r w:rsidRPr="005C1FD5">
        <w:t xml:space="preserve"> Users </w:t>
      </w:r>
      <w:proofErr w:type="spellStart"/>
      <w:r w:rsidRPr="005C1FD5">
        <w:t>agree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cooperate</w:t>
      </w:r>
      <w:proofErr w:type="spellEnd"/>
      <w:r w:rsidRPr="005C1FD5">
        <w:t xml:space="preserve"> fully and </w:t>
      </w:r>
      <w:proofErr w:type="spellStart"/>
      <w:r w:rsidRPr="005C1FD5">
        <w:t>without</w:t>
      </w:r>
      <w:proofErr w:type="spellEnd"/>
      <w:r w:rsidRPr="005C1FD5">
        <w:t xml:space="preserve"> </w:t>
      </w:r>
      <w:proofErr w:type="spellStart"/>
      <w:r w:rsidRPr="005C1FD5">
        <w:t>undue</w:t>
      </w:r>
      <w:proofErr w:type="spellEnd"/>
      <w:r w:rsidRPr="005C1FD5">
        <w:t xml:space="preserve"> </w:t>
      </w:r>
      <w:proofErr w:type="spellStart"/>
      <w:r w:rsidRPr="005C1FD5">
        <w:t>delay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any</w:t>
      </w:r>
      <w:proofErr w:type="spellEnd"/>
      <w:r w:rsidRPr="005C1FD5">
        <w:t xml:space="preserve"> AML-</w:t>
      </w:r>
      <w:proofErr w:type="spellStart"/>
      <w:r w:rsidRPr="005C1FD5">
        <w:t>related</w:t>
      </w:r>
      <w:proofErr w:type="spellEnd"/>
      <w:r w:rsidRPr="005C1FD5">
        <w:t xml:space="preserve"> </w:t>
      </w:r>
      <w:proofErr w:type="spellStart"/>
      <w:r w:rsidRPr="005C1FD5">
        <w:t>inquiry</w:t>
      </w:r>
      <w:proofErr w:type="spellEnd"/>
      <w:r w:rsidRPr="005C1FD5">
        <w:t xml:space="preserve">, </w:t>
      </w:r>
      <w:proofErr w:type="spellStart"/>
      <w:r w:rsidRPr="005C1FD5">
        <w:t>documentation</w:t>
      </w:r>
      <w:proofErr w:type="spellEnd"/>
      <w:r w:rsidRPr="005C1FD5">
        <w:t xml:space="preserve"> </w:t>
      </w:r>
      <w:proofErr w:type="spellStart"/>
      <w:r w:rsidRPr="005C1FD5">
        <w:t>request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transaction</w:t>
      </w:r>
      <w:proofErr w:type="spellEnd"/>
      <w:r w:rsidRPr="005C1FD5">
        <w:t xml:space="preserve"> review </w:t>
      </w:r>
      <w:proofErr w:type="spellStart"/>
      <w:r w:rsidRPr="005C1FD5">
        <w:t>conducted</w:t>
      </w:r>
      <w:proofErr w:type="spellEnd"/>
      <w:r w:rsidRPr="005C1FD5">
        <w:t xml:space="preserve"> </w:t>
      </w:r>
      <w:proofErr w:type="spellStart"/>
      <w:r w:rsidRPr="005C1FD5">
        <w:t>by</w:t>
      </w:r>
      <w:proofErr w:type="spellEnd"/>
      <w:r w:rsidRPr="005C1FD5">
        <w:t xml:space="preserve"> </w:t>
      </w:r>
      <w:proofErr w:type="spellStart"/>
      <w:r w:rsidRPr="005C1FD5">
        <w:t>regulated</w:t>
      </w:r>
      <w:proofErr w:type="spellEnd"/>
      <w:r w:rsidRPr="005C1FD5">
        <w:t xml:space="preserve"> </w:t>
      </w:r>
      <w:proofErr w:type="spellStart"/>
      <w:r w:rsidRPr="005C1FD5">
        <w:t>partners</w:t>
      </w:r>
      <w:proofErr w:type="spellEnd"/>
      <w:r w:rsidRPr="005C1FD5">
        <w:t>. Non-</w:t>
      </w:r>
      <w:proofErr w:type="spellStart"/>
      <w:r w:rsidRPr="005C1FD5">
        <w:t>cooperation</w:t>
      </w:r>
      <w:proofErr w:type="spellEnd"/>
      <w:r w:rsidRPr="005C1FD5">
        <w:t xml:space="preserve"> </w:t>
      </w:r>
      <w:proofErr w:type="spellStart"/>
      <w:r w:rsidRPr="005C1FD5">
        <w:t>may</w:t>
      </w:r>
      <w:proofErr w:type="spellEnd"/>
      <w:r w:rsidRPr="005C1FD5">
        <w:t xml:space="preserve"> </w:t>
      </w:r>
      <w:proofErr w:type="spellStart"/>
      <w:r w:rsidRPr="005C1FD5">
        <w:t>lead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service</w:t>
      </w:r>
      <w:proofErr w:type="spellEnd"/>
      <w:r w:rsidRPr="005C1FD5">
        <w:t xml:space="preserve"> </w:t>
      </w:r>
      <w:proofErr w:type="spellStart"/>
      <w:r w:rsidRPr="005C1FD5">
        <w:t>restrictions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permanent </w:t>
      </w:r>
      <w:proofErr w:type="spellStart"/>
      <w:r w:rsidRPr="005C1FD5">
        <w:t>suspension</w:t>
      </w:r>
      <w:proofErr w:type="spellEnd"/>
      <w:r w:rsidRPr="005C1FD5">
        <w:t>.</w:t>
      </w:r>
    </w:p>
    <w:p w14:paraId="2087CBDE" w14:textId="77777777" w:rsidR="005C1FD5" w:rsidRPr="005C1FD5" w:rsidRDefault="005C1FD5" w:rsidP="005C1FD5">
      <w:pPr>
        <w:numPr>
          <w:ilvl w:val="0"/>
          <w:numId w:val="39"/>
        </w:numPr>
      </w:pPr>
      <w:proofErr w:type="spellStart"/>
      <w:r w:rsidRPr="005C1FD5">
        <w:rPr>
          <w:b/>
          <w:bCs/>
        </w:rPr>
        <w:t>Suspicious</w:t>
      </w:r>
      <w:proofErr w:type="spellEnd"/>
      <w:r w:rsidRPr="005C1FD5">
        <w:rPr>
          <w:b/>
          <w:bCs/>
        </w:rPr>
        <w:t xml:space="preserve"> </w:t>
      </w:r>
      <w:proofErr w:type="spellStart"/>
      <w:r w:rsidRPr="005C1FD5">
        <w:rPr>
          <w:b/>
          <w:bCs/>
        </w:rPr>
        <w:t>Activity</w:t>
      </w:r>
      <w:proofErr w:type="spellEnd"/>
      <w:r w:rsidRPr="005C1FD5">
        <w:rPr>
          <w:b/>
          <w:bCs/>
        </w:rPr>
        <w:t xml:space="preserve"> Monitoring:</w:t>
      </w:r>
      <w:r w:rsidRPr="005C1FD5">
        <w:t xml:space="preserve"> Any </w:t>
      </w:r>
      <w:proofErr w:type="spellStart"/>
      <w:r w:rsidRPr="005C1FD5">
        <w:t>behavior</w:t>
      </w:r>
      <w:proofErr w:type="spellEnd"/>
      <w:r w:rsidRPr="005C1FD5">
        <w:t xml:space="preserve"> </w:t>
      </w:r>
      <w:proofErr w:type="spellStart"/>
      <w:r w:rsidRPr="005C1FD5">
        <w:t>that</w:t>
      </w:r>
      <w:proofErr w:type="spellEnd"/>
      <w:r w:rsidRPr="005C1FD5">
        <w:t xml:space="preserve"> </w:t>
      </w:r>
      <w:proofErr w:type="spellStart"/>
      <w:r w:rsidRPr="005C1FD5">
        <w:t>indicates</w:t>
      </w:r>
      <w:proofErr w:type="spellEnd"/>
      <w:r w:rsidRPr="005C1FD5">
        <w:t xml:space="preserve"> </w:t>
      </w:r>
      <w:proofErr w:type="spellStart"/>
      <w:r w:rsidRPr="005C1FD5">
        <w:t>money</w:t>
      </w:r>
      <w:proofErr w:type="spellEnd"/>
      <w:r w:rsidRPr="005C1FD5">
        <w:t xml:space="preserve"> </w:t>
      </w:r>
      <w:proofErr w:type="spellStart"/>
      <w:r w:rsidRPr="005C1FD5">
        <w:t>laundering</w:t>
      </w:r>
      <w:proofErr w:type="spellEnd"/>
      <w:r w:rsidRPr="005C1FD5">
        <w:t xml:space="preserve">, </w:t>
      </w:r>
      <w:proofErr w:type="spellStart"/>
      <w:r w:rsidRPr="005C1FD5">
        <w:t>fraud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sanction</w:t>
      </w:r>
      <w:proofErr w:type="spellEnd"/>
      <w:r w:rsidRPr="005C1FD5">
        <w:t xml:space="preserve"> </w:t>
      </w:r>
      <w:proofErr w:type="spellStart"/>
      <w:r w:rsidRPr="005C1FD5">
        <w:t>evasion</w:t>
      </w:r>
      <w:proofErr w:type="spellEnd"/>
      <w:r w:rsidRPr="005C1FD5">
        <w:t>—</w:t>
      </w:r>
      <w:proofErr w:type="spellStart"/>
      <w:r w:rsidRPr="005C1FD5">
        <w:t>including</w:t>
      </w:r>
      <w:proofErr w:type="spellEnd"/>
      <w:r w:rsidRPr="005C1FD5">
        <w:t xml:space="preserve"> frequent high-volume </w:t>
      </w:r>
      <w:proofErr w:type="spellStart"/>
      <w:r w:rsidRPr="005C1FD5">
        <w:t>transfers</w:t>
      </w:r>
      <w:proofErr w:type="spellEnd"/>
      <w:r w:rsidRPr="005C1FD5">
        <w:t xml:space="preserve">, </w:t>
      </w:r>
      <w:proofErr w:type="spellStart"/>
      <w:r w:rsidRPr="005C1FD5">
        <w:t>use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anonymizing</w:t>
      </w:r>
      <w:proofErr w:type="spellEnd"/>
      <w:r w:rsidRPr="005C1FD5">
        <w:t xml:space="preserve"> </w:t>
      </w:r>
      <w:proofErr w:type="spellStart"/>
      <w:r w:rsidRPr="005C1FD5">
        <w:t>tools</w:t>
      </w:r>
      <w:proofErr w:type="spellEnd"/>
      <w:r w:rsidRPr="005C1FD5">
        <w:t xml:space="preserve">,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access</w:t>
      </w:r>
      <w:proofErr w:type="spellEnd"/>
      <w:r w:rsidRPr="005C1FD5">
        <w:t xml:space="preserve"> from high-</w:t>
      </w:r>
      <w:proofErr w:type="spellStart"/>
      <w:r w:rsidRPr="005C1FD5">
        <w:t>risk</w:t>
      </w:r>
      <w:proofErr w:type="spellEnd"/>
      <w:r w:rsidRPr="005C1FD5">
        <w:t xml:space="preserve"> </w:t>
      </w:r>
      <w:proofErr w:type="spellStart"/>
      <w:r w:rsidRPr="005C1FD5">
        <w:t>jurisdictions</w:t>
      </w:r>
      <w:proofErr w:type="spellEnd"/>
      <w:r w:rsidRPr="005C1FD5">
        <w:t>—</w:t>
      </w:r>
      <w:proofErr w:type="spellStart"/>
      <w:r w:rsidRPr="005C1FD5">
        <w:t>may</w:t>
      </w:r>
      <w:proofErr w:type="spellEnd"/>
      <w:r w:rsidRPr="005C1FD5">
        <w:t xml:space="preserve"> </w:t>
      </w:r>
      <w:proofErr w:type="spellStart"/>
      <w:r w:rsidRPr="005C1FD5">
        <w:t>be</w:t>
      </w:r>
      <w:proofErr w:type="spellEnd"/>
      <w:r w:rsidRPr="005C1FD5">
        <w:t xml:space="preserve"> </w:t>
      </w:r>
      <w:proofErr w:type="spellStart"/>
      <w:r w:rsidRPr="005C1FD5">
        <w:t>reported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relevant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intelligence</w:t>
      </w:r>
      <w:proofErr w:type="spellEnd"/>
      <w:r w:rsidRPr="005C1FD5">
        <w:t xml:space="preserve"> </w:t>
      </w:r>
      <w:proofErr w:type="spellStart"/>
      <w:r w:rsidRPr="005C1FD5">
        <w:t>units</w:t>
      </w:r>
      <w:proofErr w:type="spellEnd"/>
      <w:r w:rsidRPr="005C1FD5">
        <w:t xml:space="preserve"> (FIUs).</w:t>
      </w:r>
    </w:p>
    <w:p w14:paraId="14A4D4A6" w14:textId="77777777" w:rsidR="005C1FD5" w:rsidRPr="005C1FD5" w:rsidRDefault="005C1FD5" w:rsidP="005C1FD5">
      <w:pPr>
        <w:numPr>
          <w:ilvl w:val="0"/>
          <w:numId w:val="39"/>
        </w:numPr>
      </w:pPr>
      <w:proofErr w:type="spellStart"/>
      <w:r w:rsidRPr="005C1FD5">
        <w:rPr>
          <w:b/>
          <w:bCs/>
        </w:rPr>
        <w:t>Sanctions</w:t>
      </w:r>
      <w:proofErr w:type="spellEnd"/>
      <w:r w:rsidRPr="005C1FD5">
        <w:rPr>
          <w:b/>
          <w:bCs/>
        </w:rPr>
        <w:t xml:space="preserve"> Compliance:</w:t>
      </w:r>
      <w:r w:rsidRPr="005C1FD5">
        <w:t xml:space="preserve"> Users </w:t>
      </w:r>
      <w:proofErr w:type="spellStart"/>
      <w:r w:rsidRPr="005C1FD5">
        <w:t>are</w:t>
      </w:r>
      <w:proofErr w:type="spellEnd"/>
      <w:r w:rsidRPr="005C1FD5">
        <w:t xml:space="preserve"> </w:t>
      </w:r>
      <w:proofErr w:type="spellStart"/>
      <w:r w:rsidRPr="005C1FD5">
        <w:t>prohibited</w:t>
      </w:r>
      <w:proofErr w:type="spellEnd"/>
      <w:r w:rsidRPr="005C1FD5">
        <w:t xml:space="preserve"> from </w:t>
      </w:r>
      <w:proofErr w:type="spellStart"/>
      <w:r w:rsidRPr="005C1FD5">
        <w:t>engaging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if</w:t>
      </w:r>
      <w:proofErr w:type="spellEnd"/>
      <w:r w:rsidRPr="005C1FD5">
        <w:t xml:space="preserve"> </w:t>
      </w:r>
      <w:proofErr w:type="spellStart"/>
      <w:r w:rsidRPr="005C1FD5">
        <w:t>they</w:t>
      </w:r>
      <w:proofErr w:type="spellEnd"/>
      <w:r w:rsidRPr="005C1FD5">
        <w:t xml:space="preserve"> </w:t>
      </w:r>
      <w:proofErr w:type="spellStart"/>
      <w:r w:rsidRPr="005C1FD5">
        <w:t>are</w:t>
      </w:r>
      <w:proofErr w:type="spellEnd"/>
      <w:r w:rsidRPr="005C1FD5">
        <w:t xml:space="preserve"> </w:t>
      </w:r>
      <w:proofErr w:type="spellStart"/>
      <w:r w:rsidRPr="005C1FD5">
        <w:t>identified</w:t>
      </w:r>
      <w:proofErr w:type="spellEnd"/>
      <w:r w:rsidRPr="005C1FD5">
        <w:t xml:space="preserve"> on </w:t>
      </w:r>
      <w:proofErr w:type="spellStart"/>
      <w:r w:rsidRPr="005C1FD5">
        <w:t>sanctions</w:t>
      </w:r>
      <w:proofErr w:type="spellEnd"/>
      <w:r w:rsidRPr="005C1FD5">
        <w:t xml:space="preserve"> </w:t>
      </w:r>
      <w:proofErr w:type="spellStart"/>
      <w:r w:rsidRPr="005C1FD5">
        <w:t>lists</w:t>
      </w:r>
      <w:proofErr w:type="spellEnd"/>
      <w:r w:rsidRPr="005C1FD5">
        <w:t xml:space="preserve"> (e.g., OFAC, UN, EU, UK)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reside</w:t>
      </w:r>
      <w:proofErr w:type="spellEnd"/>
      <w:r w:rsidRPr="005C1FD5">
        <w:t xml:space="preserve"> in </w:t>
      </w:r>
      <w:proofErr w:type="spellStart"/>
      <w:r w:rsidRPr="005C1FD5">
        <w:t>jurisdictions</w:t>
      </w:r>
      <w:proofErr w:type="spellEnd"/>
      <w:r w:rsidRPr="005C1FD5">
        <w:t xml:space="preserve"> </w:t>
      </w:r>
      <w:proofErr w:type="spellStart"/>
      <w:r w:rsidRPr="005C1FD5">
        <w:t>under</w:t>
      </w:r>
      <w:proofErr w:type="spellEnd"/>
      <w:r w:rsidRPr="005C1FD5">
        <w:t xml:space="preserve"> </w:t>
      </w:r>
      <w:proofErr w:type="spellStart"/>
      <w:r w:rsidRPr="005C1FD5">
        <w:t>comprehensive</w:t>
      </w:r>
      <w:proofErr w:type="spellEnd"/>
      <w:r w:rsidRPr="005C1FD5">
        <w:t xml:space="preserve">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sanctions</w:t>
      </w:r>
      <w:proofErr w:type="spellEnd"/>
      <w:r w:rsidRPr="005C1FD5">
        <w:t>.</w:t>
      </w:r>
    </w:p>
    <w:p w14:paraId="127EA558" w14:textId="77777777" w:rsidR="005C1FD5" w:rsidRPr="005C1FD5" w:rsidRDefault="005C1FD5" w:rsidP="005C1FD5">
      <w:r w:rsidRPr="005C1FD5">
        <w:t xml:space="preserve">The </w:t>
      </w:r>
      <w:proofErr w:type="spellStart"/>
      <w:r w:rsidRPr="005C1FD5">
        <w:t>platform</w:t>
      </w:r>
      <w:proofErr w:type="spellEnd"/>
      <w:r w:rsidRPr="005C1FD5">
        <w:t xml:space="preserve"> </w:t>
      </w:r>
      <w:proofErr w:type="spellStart"/>
      <w:r w:rsidRPr="005C1FD5">
        <w:t>operators</w:t>
      </w:r>
      <w:proofErr w:type="spellEnd"/>
      <w:r w:rsidRPr="005C1FD5">
        <w:t xml:space="preserve"> </w:t>
      </w:r>
      <w:proofErr w:type="spellStart"/>
      <w:r w:rsidRPr="005C1FD5">
        <w:t>reserve</w:t>
      </w:r>
      <w:proofErr w:type="spellEnd"/>
      <w:r w:rsidRPr="005C1FD5">
        <w:t xml:space="preserve">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right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deny</w:t>
      </w:r>
      <w:proofErr w:type="spellEnd"/>
      <w:r w:rsidRPr="005C1FD5">
        <w:t xml:space="preserve"> </w:t>
      </w:r>
      <w:proofErr w:type="spellStart"/>
      <w:r w:rsidRPr="005C1FD5">
        <w:t>service</w:t>
      </w:r>
      <w:proofErr w:type="spellEnd"/>
      <w:r w:rsidRPr="005C1FD5">
        <w:t xml:space="preserve"> </w:t>
      </w:r>
      <w:proofErr w:type="spellStart"/>
      <w:r w:rsidRPr="005C1FD5">
        <w:t>or</w:t>
      </w:r>
      <w:proofErr w:type="spellEnd"/>
      <w:r w:rsidRPr="005C1FD5">
        <w:t xml:space="preserve"> </w:t>
      </w:r>
      <w:proofErr w:type="spellStart"/>
      <w:r w:rsidRPr="005C1FD5">
        <w:t>restrict</w:t>
      </w:r>
      <w:proofErr w:type="spellEnd"/>
      <w:r w:rsidRPr="005C1FD5">
        <w:t xml:space="preserve"> </w:t>
      </w:r>
      <w:proofErr w:type="spellStart"/>
      <w:r w:rsidRPr="005C1FD5">
        <w:t>access</w:t>
      </w:r>
      <w:proofErr w:type="spellEnd"/>
      <w:r w:rsidRPr="005C1FD5">
        <w:t xml:space="preserve"> </w:t>
      </w:r>
      <w:proofErr w:type="spellStart"/>
      <w:r w:rsidRPr="005C1FD5">
        <w:t>to</w:t>
      </w:r>
      <w:proofErr w:type="spellEnd"/>
      <w:r w:rsidRPr="005C1FD5">
        <w:t xml:space="preserve"> </w:t>
      </w:r>
      <w:proofErr w:type="spellStart"/>
      <w:r w:rsidRPr="005C1FD5">
        <w:t>ensure</w:t>
      </w:r>
      <w:proofErr w:type="spellEnd"/>
      <w:r w:rsidRPr="005C1FD5">
        <w:t xml:space="preserve"> </w:t>
      </w:r>
      <w:proofErr w:type="spellStart"/>
      <w:r w:rsidRPr="005C1FD5">
        <w:t>full</w:t>
      </w:r>
      <w:proofErr w:type="spellEnd"/>
      <w:r w:rsidRPr="005C1FD5">
        <w:t xml:space="preserve"> </w:t>
      </w:r>
      <w:proofErr w:type="spellStart"/>
      <w:r w:rsidRPr="005C1FD5">
        <w:t>compliance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</w:t>
      </w:r>
      <w:proofErr w:type="spellStart"/>
      <w:r w:rsidRPr="005C1FD5">
        <w:t>applicable</w:t>
      </w:r>
      <w:proofErr w:type="spellEnd"/>
      <w:r w:rsidRPr="005C1FD5">
        <w:t xml:space="preserve"> </w:t>
      </w:r>
      <w:proofErr w:type="spellStart"/>
      <w:r w:rsidRPr="005C1FD5">
        <w:t>financial</w:t>
      </w:r>
      <w:proofErr w:type="spellEnd"/>
      <w:r w:rsidRPr="005C1FD5">
        <w:t xml:space="preserve"> </w:t>
      </w:r>
      <w:proofErr w:type="spellStart"/>
      <w:r w:rsidRPr="005C1FD5">
        <w:t>crime</w:t>
      </w:r>
      <w:proofErr w:type="spellEnd"/>
      <w:r w:rsidRPr="005C1FD5">
        <w:t xml:space="preserve"> </w:t>
      </w:r>
      <w:proofErr w:type="spellStart"/>
      <w:r w:rsidRPr="005C1FD5">
        <w:t>prevention</w:t>
      </w:r>
      <w:proofErr w:type="spellEnd"/>
      <w:r w:rsidRPr="005C1FD5">
        <w:t xml:space="preserve"> </w:t>
      </w:r>
      <w:proofErr w:type="spellStart"/>
      <w:r w:rsidRPr="005C1FD5">
        <w:t>laws</w:t>
      </w:r>
      <w:proofErr w:type="spellEnd"/>
      <w:r w:rsidRPr="005C1FD5">
        <w:t xml:space="preserve">, </w:t>
      </w:r>
      <w:proofErr w:type="spellStart"/>
      <w:r w:rsidRPr="005C1FD5">
        <w:t>even</w:t>
      </w:r>
      <w:proofErr w:type="spellEnd"/>
      <w:r w:rsidRPr="005C1FD5">
        <w:t xml:space="preserve"> in </w:t>
      </w:r>
      <w:proofErr w:type="spellStart"/>
      <w:r w:rsidRPr="005C1FD5">
        <w:t>cases</w:t>
      </w:r>
      <w:proofErr w:type="spellEnd"/>
      <w:r w:rsidRPr="005C1FD5">
        <w:t xml:space="preserve"> </w:t>
      </w:r>
      <w:proofErr w:type="spellStart"/>
      <w:r w:rsidRPr="005C1FD5">
        <w:t>where</w:t>
      </w:r>
      <w:proofErr w:type="spellEnd"/>
      <w:r w:rsidRPr="005C1FD5">
        <w:t xml:space="preserve"> </w:t>
      </w:r>
      <w:proofErr w:type="spellStart"/>
      <w:r w:rsidRPr="005C1FD5">
        <w:t>local</w:t>
      </w:r>
      <w:proofErr w:type="spellEnd"/>
      <w:r w:rsidRPr="005C1FD5">
        <w:t xml:space="preserve"> </w:t>
      </w:r>
      <w:proofErr w:type="spellStart"/>
      <w:r w:rsidRPr="005C1FD5">
        <w:t>regulation</w:t>
      </w:r>
      <w:proofErr w:type="spellEnd"/>
      <w:r w:rsidRPr="005C1FD5">
        <w:t xml:space="preserve"> </w:t>
      </w:r>
      <w:proofErr w:type="spellStart"/>
      <w:r w:rsidRPr="005C1FD5">
        <w:t>does</w:t>
      </w:r>
      <w:proofErr w:type="spellEnd"/>
      <w:r w:rsidRPr="005C1FD5">
        <w:t xml:space="preserve"> not </w:t>
      </w:r>
      <w:proofErr w:type="spellStart"/>
      <w:r w:rsidRPr="005C1FD5">
        <w:t>explicitly</w:t>
      </w:r>
      <w:proofErr w:type="spellEnd"/>
      <w:r w:rsidRPr="005C1FD5">
        <w:t xml:space="preserve"> </w:t>
      </w:r>
      <w:proofErr w:type="spellStart"/>
      <w:r w:rsidRPr="005C1FD5">
        <w:t>require</w:t>
      </w:r>
      <w:proofErr w:type="spellEnd"/>
      <w:r w:rsidRPr="005C1FD5">
        <w:t xml:space="preserve"> such </w:t>
      </w:r>
      <w:proofErr w:type="spellStart"/>
      <w:r w:rsidRPr="005C1FD5">
        <w:t>measures</w:t>
      </w:r>
      <w:proofErr w:type="spellEnd"/>
      <w:r w:rsidRPr="005C1FD5">
        <w:t xml:space="preserve">. These </w:t>
      </w:r>
      <w:proofErr w:type="spellStart"/>
      <w:r w:rsidRPr="005C1FD5">
        <w:t>practices</w:t>
      </w:r>
      <w:proofErr w:type="spellEnd"/>
      <w:r w:rsidRPr="005C1FD5">
        <w:t xml:space="preserve"> </w:t>
      </w:r>
      <w:proofErr w:type="spellStart"/>
      <w:r w:rsidRPr="005C1FD5">
        <w:t>align</w:t>
      </w:r>
      <w:proofErr w:type="spellEnd"/>
      <w:r w:rsidRPr="005C1FD5">
        <w:t xml:space="preserve"> </w:t>
      </w:r>
      <w:proofErr w:type="spellStart"/>
      <w:r w:rsidRPr="005C1FD5">
        <w:t>with</w:t>
      </w:r>
      <w:proofErr w:type="spellEnd"/>
      <w:r w:rsidRPr="005C1FD5">
        <w:t xml:space="preserve"> FATF </w:t>
      </w:r>
      <w:proofErr w:type="spellStart"/>
      <w:r w:rsidRPr="005C1FD5">
        <w:t>Recommendations</w:t>
      </w:r>
      <w:proofErr w:type="spellEnd"/>
      <w:r w:rsidRPr="005C1FD5">
        <w:t xml:space="preserve"> and </w:t>
      </w:r>
      <w:proofErr w:type="spellStart"/>
      <w:r w:rsidRPr="005C1FD5">
        <w:t>the</w:t>
      </w:r>
      <w:proofErr w:type="spellEnd"/>
      <w:r w:rsidRPr="005C1FD5">
        <w:t xml:space="preserve"> </w:t>
      </w:r>
      <w:proofErr w:type="spellStart"/>
      <w:r w:rsidRPr="005C1FD5">
        <w:t>compliance</w:t>
      </w:r>
      <w:proofErr w:type="spellEnd"/>
      <w:r w:rsidRPr="005C1FD5">
        <w:t xml:space="preserve"> </w:t>
      </w:r>
      <w:proofErr w:type="spellStart"/>
      <w:r w:rsidRPr="005C1FD5">
        <w:t>standards</w:t>
      </w:r>
      <w:proofErr w:type="spellEnd"/>
      <w:r w:rsidRPr="005C1FD5">
        <w:t xml:space="preserve"> </w:t>
      </w:r>
      <w:proofErr w:type="spellStart"/>
      <w:r w:rsidRPr="005C1FD5">
        <w:t>of</w:t>
      </w:r>
      <w:proofErr w:type="spellEnd"/>
      <w:r w:rsidRPr="005C1FD5">
        <w:t xml:space="preserve"> </w:t>
      </w:r>
      <w:proofErr w:type="spellStart"/>
      <w:r w:rsidRPr="005C1FD5">
        <w:t>partner</w:t>
      </w:r>
      <w:proofErr w:type="spellEnd"/>
      <w:r w:rsidRPr="005C1FD5">
        <w:t xml:space="preserve"> </w:t>
      </w:r>
      <w:proofErr w:type="spellStart"/>
      <w:r w:rsidRPr="005C1FD5">
        <w:t>jurisdictions</w:t>
      </w:r>
      <w:proofErr w:type="spellEnd"/>
      <w:r w:rsidRPr="005C1FD5">
        <w:t>.</w:t>
      </w:r>
    </w:p>
    <w:p w14:paraId="12B6C13A" w14:textId="77777777" w:rsidR="008969C0" w:rsidRPr="008969C0" w:rsidRDefault="008969C0" w:rsidP="008969C0">
      <w:r w:rsidRPr="008969C0">
        <w:rPr>
          <w:b/>
          <w:bCs/>
        </w:rPr>
        <w:t xml:space="preserve">23. Regional </w:t>
      </w:r>
      <w:proofErr w:type="spellStart"/>
      <w:r w:rsidRPr="008969C0">
        <w:rPr>
          <w:b/>
          <w:bCs/>
        </w:rPr>
        <w:t>Restrictions</w:t>
      </w:r>
      <w:proofErr w:type="spellEnd"/>
      <w:r w:rsidRPr="008969C0">
        <w:rPr>
          <w:b/>
          <w:bCs/>
        </w:rPr>
        <w:t xml:space="preserve"> and Market Access</w:t>
      </w:r>
    </w:p>
    <w:p w14:paraId="081F8A77" w14:textId="77777777" w:rsidR="008969C0" w:rsidRPr="008969C0" w:rsidRDefault="008969C0" w:rsidP="008969C0">
      <w:r w:rsidRPr="008969C0">
        <w:t xml:space="preserve">The </w:t>
      </w:r>
      <w:proofErr w:type="spellStart"/>
      <w:r w:rsidRPr="008969C0">
        <w:t>services</w:t>
      </w:r>
      <w:proofErr w:type="spellEnd"/>
      <w:r w:rsidRPr="008969C0">
        <w:t xml:space="preserve"> </w:t>
      </w:r>
      <w:proofErr w:type="spellStart"/>
      <w:r w:rsidRPr="008969C0">
        <w:t>offered</w:t>
      </w:r>
      <w:proofErr w:type="spellEnd"/>
      <w:r w:rsidRPr="008969C0">
        <w:t xml:space="preserve"> via </w:t>
      </w:r>
      <w:proofErr w:type="spellStart"/>
      <w:r w:rsidRPr="008969C0">
        <w:t>this</w:t>
      </w:r>
      <w:proofErr w:type="spellEnd"/>
      <w:r w:rsidRPr="008969C0">
        <w:t xml:space="preserve"> </w:t>
      </w:r>
      <w:proofErr w:type="spellStart"/>
      <w:r w:rsidRPr="008969C0">
        <w:t>platform</w:t>
      </w:r>
      <w:proofErr w:type="spellEnd"/>
      <w:r w:rsidRPr="008969C0">
        <w:t xml:space="preserve"> and </w:t>
      </w:r>
      <w:proofErr w:type="spellStart"/>
      <w:r w:rsidRPr="008969C0">
        <w:t>through</w:t>
      </w:r>
      <w:proofErr w:type="spellEnd"/>
      <w:r w:rsidRPr="008969C0">
        <w:t xml:space="preserve"> </w:t>
      </w:r>
      <w:proofErr w:type="spellStart"/>
      <w:r w:rsidRPr="008969C0">
        <w:t>its</w:t>
      </w:r>
      <w:proofErr w:type="spellEnd"/>
      <w:r w:rsidRPr="008969C0">
        <w:t xml:space="preserve"> </w:t>
      </w:r>
      <w:proofErr w:type="spellStart"/>
      <w:r w:rsidRPr="008969C0">
        <w:t>affiliated</w:t>
      </w:r>
      <w:proofErr w:type="spellEnd"/>
      <w:r w:rsidRPr="008969C0">
        <w:t xml:space="preserve"> </w:t>
      </w:r>
      <w:proofErr w:type="spellStart"/>
      <w:r w:rsidRPr="008969C0">
        <w:t>brokers</w:t>
      </w:r>
      <w:proofErr w:type="spellEnd"/>
      <w:r w:rsidRPr="008969C0">
        <w:t xml:space="preserve"> </w:t>
      </w:r>
      <w:proofErr w:type="spellStart"/>
      <w:r w:rsidRPr="008969C0">
        <w:t>are</w:t>
      </w:r>
      <w:proofErr w:type="spellEnd"/>
      <w:r w:rsidRPr="008969C0">
        <w:t xml:space="preserve"> not </w:t>
      </w:r>
      <w:proofErr w:type="spellStart"/>
      <w:r w:rsidRPr="008969C0">
        <w:t>available</w:t>
      </w:r>
      <w:proofErr w:type="spellEnd"/>
      <w:r w:rsidRPr="008969C0">
        <w:t xml:space="preserve"> </w:t>
      </w:r>
      <w:proofErr w:type="spellStart"/>
      <w:r w:rsidRPr="008969C0">
        <w:t>to</w:t>
      </w:r>
      <w:proofErr w:type="spellEnd"/>
      <w:r w:rsidRPr="008969C0">
        <w:t xml:space="preserve"> </w:t>
      </w:r>
      <w:proofErr w:type="spellStart"/>
      <w:r w:rsidRPr="008969C0">
        <w:t>individuals</w:t>
      </w:r>
      <w:proofErr w:type="spellEnd"/>
      <w:r w:rsidRPr="008969C0">
        <w:t xml:space="preserve">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entities</w:t>
      </w:r>
      <w:proofErr w:type="spellEnd"/>
      <w:r w:rsidRPr="008969C0">
        <w:t xml:space="preserve"> </w:t>
      </w:r>
      <w:proofErr w:type="spellStart"/>
      <w:r w:rsidRPr="008969C0">
        <w:t>located</w:t>
      </w:r>
      <w:proofErr w:type="spellEnd"/>
      <w:r w:rsidRPr="008969C0">
        <w:t xml:space="preserve"> in </w:t>
      </w:r>
      <w:proofErr w:type="spellStart"/>
      <w:r w:rsidRPr="008969C0">
        <w:t>jurisdictions</w:t>
      </w:r>
      <w:proofErr w:type="spellEnd"/>
      <w:r w:rsidRPr="008969C0">
        <w:t xml:space="preserve"> </w:t>
      </w:r>
      <w:proofErr w:type="spellStart"/>
      <w:r w:rsidRPr="008969C0">
        <w:t>where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</w:t>
      </w:r>
      <w:proofErr w:type="spellStart"/>
      <w:r w:rsidRPr="008969C0">
        <w:t>offering</w:t>
      </w:r>
      <w:proofErr w:type="spellEnd"/>
      <w:r w:rsidRPr="008969C0">
        <w:t xml:space="preserve">, </w:t>
      </w:r>
      <w:proofErr w:type="spellStart"/>
      <w:r w:rsidRPr="008969C0">
        <w:t>marketing</w:t>
      </w:r>
      <w:proofErr w:type="spellEnd"/>
      <w:r w:rsidRPr="008969C0">
        <w:t xml:space="preserve">,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distribution</w:t>
      </w:r>
      <w:proofErr w:type="spellEnd"/>
      <w:r w:rsidRPr="008969C0">
        <w:t xml:space="preserve"> </w:t>
      </w:r>
      <w:proofErr w:type="spellStart"/>
      <w:r w:rsidRPr="008969C0">
        <w:t>of</w:t>
      </w:r>
      <w:proofErr w:type="spellEnd"/>
      <w:r w:rsidRPr="008969C0">
        <w:t xml:space="preserve"> CFD and </w:t>
      </w:r>
      <w:proofErr w:type="spellStart"/>
      <w:r w:rsidRPr="008969C0">
        <w:t>leveraged</w:t>
      </w:r>
      <w:proofErr w:type="spellEnd"/>
      <w:r w:rsidRPr="008969C0">
        <w:t xml:space="preserve"> </w:t>
      </w:r>
      <w:proofErr w:type="spellStart"/>
      <w:r w:rsidRPr="008969C0">
        <w:t>trading</w:t>
      </w:r>
      <w:proofErr w:type="spellEnd"/>
      <w:r w:rsidRPr="008969C0">
        <w:t xml:space="preserve"> </w:t>
      </w:r>
      <w:proofErr w:type="spellStart"/>
      <w:r w:rsidRPr="008969C0">
        <w:t>services</w:t>
      </w:r>
      <w:proofErr w:type="spellEnd"/>
      <w:r w:rsidRPr="008969C0">
        <w:t xml:space="preserve"> </w:t>
      </w:r>
      <w:proofErr w:type="spellStart"/>
      <w:r w:rsidRPr="008969C0">
        <w:t>is</w:t>
      </w:r>
      <w:proofErr w:type="spellEnd"/>
      <w:r w:rsidRPr="008969C0">
        <w:t xml:space="preserve"> </w:t>
      </w:r>
      <w:proofErr w:type="spellStart"/>
      <w:r w:rsidRPr="008969C0">
        <w:t>restricted</w:t>
      </w:r>
      <w:proofErr w:type="spellEnd"/>
      <w:r w:rsidRPr="008969C0">
        <w:t xml:space="preserve">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prohibited</w:t>
      </w:r>
      <w:proofErr w:type="spellEnd"/>
      <w:r w:rsidRPr="008969C0">
        <w:t xml:space="preserve"> </w:t>
      </w:r>
      <w:proofErr w:type="spellStart"/>
      <w:r w:rsidRPr="008969C0">
        <w:t>by</w:t>
      </w:r>
      <w:proofErr w:type="spellEnd"/>
      <w:r w:rsidRPr="008969C0">
        <w:t xml:space="preserve"> </w:t>
      </w:r>
      <w:proofErr w:type="spellStart"/>
      <w:r w:rsidRPr="008969C0">
        <w:t>law</w:t>
      </w:r>
      <w:proofErr w:type="spellEnd"/>
      <w:r w:rsidRPr="008969C0">
        <w:t xml:space="preserve">. </w:t>
      </w:r>
      <w:r w:rsidRPr="008969C0">
        <w:lastRenderedPageBreak/>
        <w:t xml:space="preserve">These </w:t>
      </w:r>
      <w:proofErr w:type="spellStart"/>
      <w:r w:rsidRPr="008969C0">
        <w:t>restrictions</w:t>
      </w:r>
      <w:proofErr w:type="spellEnd"/>
      <w:r w:rsidRPr="008969C0">
        <w:t xml:space="preserve"> </w:t>
      </w:r>
      <w:proofErr w:type="spellStart"/>
      <w:r w:rsidRPr="008969C0">
        <w:t>serve</w:t>
      </w:r>
      <w:proofErr w:type="spellEnd"/>
      <w:r w:rsidRPr="008969C0">
        <w:t xml:space="preserve"> </w:t>
      </w:r>
      <w:proofErr w:type="spellStart"/>
      <w:r w:rsidRPr="008969C0">
        <w:t>to</w:t>
      </w:r>
      <w:proofErr w:type="spellEnd"/>
      <w:r w:rsidRPr="008969C0">
        <w:t xml:space="preserve"> </w:t>
      </w:r>
      <w:proofErr w:type="spellStart"/>
      <w:r w:rsidRPr="008969C0">
        <w:t>ensure</w:t>
      </w:r>
      <w:proofErr w:type="spellEnd"/>
      <w:r w:rsidRPr="008969C0">
        <w:t xml:space="preserve"> </w:t>
      </w:r>
      <w:proofErr w:type="spellStart"/>
      <w:r w:rsidRPr="008969C0">
        <w:t>compliance</w:t>
      </w:r>
      <w:proofErr w:type="spellEnd"/>
      <w:r w:rsidRPr="008969C0">
        <w:t xml:space="preserve"> </w:t>
      </w:r>
      <w:proofErr w:type="spellStart"/>
      <w:r w:rsidRPr="008969C0">
        <w:t>with</w:t>
      </w:r>
      <w:proofErr w:type="spellEnd"/>
      <w:r w:rsidRPr="008969C0">
        <w:t xml:space="preserve"> international </w:t>
      </w:r>
      <w:proofErr w:type="spellStart"/>
      <w:r w:rsidRPr="008969C0">
        <w:t>regulatory</w:t>
      </w:r>
      <w:proofErr w:type="spellEnd"/>
      <w:r w:rsidRPr="008969C0">
        <w:t xml:space="preserve"> </w:t>
      </w:r>
      <w:proofErr w:type="spellStart"/>
      <w:r w:rsidRPr="008969C0">
        <w:t>standards</w:t>
      </w:r>
      <w:proofErr w:type="spellEnd"/>
      <w:r w:rsidRPr="008969C0">
        <w:t xml:space="preserve"> and </w:t>
      </w:r>
      <w:proofErr w:type="spellStart"/>
      <w:r w:rsidRPr="008969C0">
        <w:t>mitigate</w:t>
      </w:r>
      <w:proofErr w:type="spellEnd"/>
      <w:r w:rsidRPr="008969C0">
        <w:t xml:space="preserve"> legal and </w:t>
      </w:r>
      <w:proofErr w:type="spellStart"/>
      <w:r w:rsidRPr="008969C0">
        <w:t>reputational</w:t>
      </w:r>
      <w:proofErr w:type="spellEnd"/>
      <w:r w:rsidRPr="008969C0">
        <w:t xml:space="preserve"> </w:t>
      </w:r>
      <w:proofErr w:type="spellStart"/>
      <w:r w:rsidRPr="008969C0">
        <w:t>risk</w:t>
      </w:r>
      <w:proofErr w:type="spellEnd"/>
      <w:r w:rsidRPr="008969C0">
        <w:t>.</w:t>
      </w:r>
    </w:p>
    <w:p w14:paraId="3D0FBA24" w14:textId="77777777" w:rsidR="008969C0" w:rsidRPr="008969C0" w:rsidRDefault="008969C0" w:rsidP="008969C0">
      <w:r w:rsidRPr="008969C0">
        <w:t xml:space="preserve">Access </w:t>
      </w:r>
      <w:proofErr w:type="spellStart"/>
      <w:r w:rsidRPr="008969C0">
        <w:t>to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</w:t>
      </w:r>
      <w:proofErr w:type="spellStart"/>
      <w:r w:rsidRPr="008969C0">
        <w:t>platform</w:t>
      </w:r>
      <w:proofErr w:type="spellEnd"/>
      <w:r w:rsidRPr="008969C0">
        <w:t xml:space="preserve"> </w:t>
      </w:r>
      <w:proofErr w:type="spellStart"/>
      <w:r w:rsidRPr="008969C0">
        <w:t>is</w:t>
      </w:r>
      <w:proofErr w:type="spellEnd"/>
      <w:r w:rsidRPr="008969C0">
        <w:t xml:space="preserve"> </w:t>
      </w:r>
      <w:proofErr w:type="spellStart"/>
      <w:r w:rsidRPr="008969C0">
        <w:rPr>
          <w:b/>
          <w:bCs/>
        </w:rPr>
        <w:t>explicitly</w:t>
      </w:r>
      <w:proofErr w:type="spellEnd"/>
      <w:r w:rsidRPr="008969C0">
        <w:rPr>
          <w:b/>
          <w:bCs/>
        </w:rPr>
        <w:t xml:space="preserve"> </w:t>
      </w:r>
      <w:proofErr w:type="spellStart"/>
      <w:r w:rsidRPr="008969C0">
        <w:rPr>
          <w:b/>
          <w:bCs/>
        </w:rPr>
        <w:t>restricted</w:t>
      </w:r>
      <w:proofErr w:type="spellEnd"/>
      <w:r w:rsidRPr="008969C0">
        <w:t xml:space="preserve"> </w:t>
      </w:r>
      <w:proofErr w:type="spellStart"/>
      <w:r w:rsidRPr="008969C0">
        <w:t>for</w:t>
      </w:r>
      <w:proofErr w:type="spellEnd"/>
      <w:r w:rsidRPr="008969C0">
        <w:t xml:space="preserve"> </w:t>
      </w:r>
      <w:proofErr w:type="spellStart"/>
      <w:r w:rsidRPr="008969C0">
        <w:t>users</w:t>
      </w:r>
      <w:proofErr w:type="spellEnd"/>
      <w:r w:rsidRPr="008969C0">
        <w:t xml:space="preserve"> </w:t>
      </w:r>
      <w:proofErr w:type="spellStart"/>
      <w:r w:rsidRPr="008969C0">
        <w:t>located</w:t>
      </w:r>
      <w:proofErr w:type="spellEnd"/>
      <w:r w:rsidRPr="008969C0">
        <w:t xml:space="preserve"> in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associated</w:t>
      </w:r>
      <w:proofErr w:type="spellEnd"/>
      <w:r w:rsidRPr="008969C0">
        <w:t xml:space="preserve"> </w:t>
      </w:r>
      <w:proofErr w:type="spellStart"/>
      <w:r w:rsidRPr="008969C0">
        <w:t>with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</w:t>
      </w:r>
      <w:proofErr w:type="spellStart"/>
      <w:r w:rsidRPr="008969C0">
        <w:t>following</w:t>
      </w:r>
      <w:proofErr w:type="spellEnd"/>
      <w:r w:rsidRPr="008969C0">
        <w:t xml:space="preserve"> countries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regions</w:t>
      </w:r>
      <w:proofErr w:type="spellEnd"/>
      <w:r w:rsidRPr="008969C0">
        <w:t>:</w:t>
      </w:r>
    </w:p>
    <w:p w14:paraId="1F64D8C9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 xml:space="preserve">United States </w:t>
      </w:r>
      <w:proofErr w:type="spellStart"/>
      <w:r w:rsidRPr="008969C0">
        <w:t>of</w:t>
      </w:r>
      <w:proofErr w:type="spellEnd"/>
      <w:r w:rsidRPr="008969C0">
        <w:t xml:space="preserve"> </w:t>
      </w:r>
      <w:proofErr w:type="spellStart"/>
      <w:r w:rsidRPr="008969C0">
        <w:t>America</w:t>
      </w:r>
      <w:proofErr w:type="spellEnd"/>
    </w:p>
    <w:p w14:paraId="7ADD6B76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Canada</w:t>
      </w:r>
    </w:p>
    <w:p w14:paraId="1B7082E8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North Korea</w:t>
      </w:r>
    </w:p>
    <w:p w14:paraId="465ACDA1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Iran</w:t>
      </w:r>
    </w:p>
    <w:p w14:paraId="248F810B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Cuba</w:t>
      </w:r>
    </w:p>
    <w:p w14:paraId="30563786" w14:textId="77777777" w:rsidR="008969C0" w:rsidRPr="008969C0" w:rsidRDefault="008969C0" w:rsidP="008969C0">
      <w:pPr>
        <w:numPr>
          <w:ilvl w:val="0"/>
          <w:numId w:val="40"/>
        </w:numPr>
      </w:pPr>
      <w:proofErr w:type="spellStart"/>
      <w:r w:rsidRPr="008969C0">
        <w:t>Syria</w:t>
      </w:r>
      <w:proofErr w:type="spellEnd"/>
    </w:p>
    <w:p w14:paraId="769CCFD1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Afghanistan</w:t>
      </w:r>
    </w:p>
    <w:p w14:paraId="78DD7158" w14:textId="77777777" w:rsidR="008969C0" w:rsidRPr="008969C0" w:rsidRDefault="008969C0" w:rsidP="008969C0">
      <w:pPr>
        <w:numPr>
          <w:ilvl w:val="0"/>
          <w:numId w:val="40"/>
        </w:numPr>
      </w:pPr>
      <w:proofErr w:type="spellStart"/>
      <w:r w:rsidRPr="008969C0">
        <w:t>Crimea</w:t>
      </w:r>
      <w:proofErr w:type="spellEnd"/>
      <w:r w:rsidRPr="008969C0">
        <w:t xml:space="preserve"> Region</w:t>
      </w:r>
    </w:p>
    <w:p w14:paraId="625236E0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Myanmar (Burma)</w:t>
      </w:r>
    </w:p>
    <w:p w14:paraId="07101D99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>Belarus</w:t>
      </w:r>
    </w:p>
    <w:p w14:paraId="104C317B" w14:textId="77777777" w:rsidR="008969C0" w:rsidRPr="008969C0" w:rsidRDefault="008969C0" w:rsidP="008969C0">
      <w:pPr>
        <w:numPr>
          <w:ilvl w:val="0"/>
          <w:numId w:val="40"/>
        </w:numPr>
      </w:pPr>
      <w:r w:rsidRPr="008969C0">
        <w:t xml:space="preserve">Democratic </w:t>
      </w:r>
      <w:proofErr w:type="spellStart"/>
      <w:r w:rsidRPr="008969C0">
        <w:t>Republic</w:t>
      </w:r>
      <w:proofErr w:type="spellEnd"/>
      <w:r w:rsidRPr="008969C0">
        <w:t xml:space="preserve"> </w:t>
      </w:r>
      <w:proofErr w:type="spellStart"/>
      <w:r w:rsidRPr="008969C0">
        <w:t>of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</w:t>
      </w:r>
      <w:proofErr w:type="spellStart"/>
      <w:r w:rsidRPr="008969C0">
        <w:t>Congo</w:t>
      </w:r>
      <w:proofErr w:type="spellEnd"/>
    </w:p>
    <w:p w14:paraId="5612E651" w14:textId="77777777" w:rsidR="008969C0" w:rsidRPr="008969C0" w:rsidRDefault="008969C0" w:rsidP="008969C0">
      <w:r w:rsidRPr="008969C0">
        <w:t xml:space="preserve">The </w:t>
      </w:r>
      <w:proofErr w:type="spellStart"/>
      <w:r w:rsidRPr="008969C0">
        <w:t>above</w:t>
      </w:r>
      <w:proofErr w:type="spellEnd"/>
      <w:r w:rsidRPr="008969C0">
        <w:t xml:space="preserve"> </w:t>
      </w:r>
      <w:proofErr w:type="spellStart"/>
      <w:r w:rsidRPr="008969C0">
        <w:t>list</w:t>
      </w:r>
      <w:proofErr w:type="spellEnd"/>
      <w:r w:rsidRPr="008969C0">
        <w:t xml:space="preserve"> </w:t>
      </w:r>
      <w:proofErr w:type="spellStart"/>
      <w:r w:rsidRPr="008969C0">
        <w:t>is</w:t>
      </w:r>
      <w:proofErr w:type="spellEnd"/>
      <w:r w:rsidRPr="008969C0">
        <w:t xml:space="preserve"> non-exhaustive and </w:t>
      </w:r>
      <w:proofErr w:type="spellStart"/>
      <w:r w:rsidRPr="008969C0">
        <w:t>may</w:t>
      </w:r>
      <w:proofErr w:type="spellEnd"/>
      <w:r w:rsidRPr="008969C0">
        <w:t xml:space="preserve"> </w:t>
      </w:r>
      <w:proofErr w:type="spellStart"/>
      <w:r w:rsidRPr="008969C0">
        <w:t>be</w:t>
      </w:r>
      <w:proofErr w:type="spellEnd"/>
      <w:r w:rsidRPr="008969C0">
        <w:t xml:space="preserve"> </w:t>
      </w:r>
      <w:proofErr w:type="spellStart"/>
      <w:r w:rsidRPr="008969C0">
        <w:t>amended</w:t>
      </w:r>
      <w:proofErr w:type="spellEnd"/>
      <w:r w:rsidRPr="008969C0">
        <w:t xml:space="preserve"> at </w:t>
      </w:r>
      <w:proofErr w:type="spellStart"/>
      <w:r w:rsidRPr="008969C0">
        <w:t>any</w:t>
      </w:r>
      <w:proofErr w:type="spellEnd"/>
      <w:r w:rsidRPr="008969C0">
        <w:t xml:space="preserve"> time </w:t>
      </w:r>
      <w:proofErr w:type="spellStart"/>
      <w:r w:rsidRPr="008969C0">
        <w:t>based</w:t>
      </w:r>
      <w:proofErr w:type="spellEnd"/>
      <w:r w:rsidRPr="008969C0">
        <w:t xml:space="preserve"> on </w:t>
      </w:r>
      <w:proofErr w:type="spellStart"/>
      <w:r w:rsidRPr="008969C0">
        <w:t>regulatory</w:t>
      </w:r>
      <w:proofErr w:type="spellEnd"/>
      <w:r w:rsidRPr="008969C0">
        <w:t xml:space="preserve"> </w:t>
      </w:r>
      <w:proofErr w:type="spellStart"/>
      <w:r w:rsidRPr="008969C0">
        <w:t>developments</w:t>
      </w:r>
      <w:proofErr w:type="spellEnd"/>
      <w:r w:rsidRPr="008969C0">
        <w:t xml:space="preserve">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compliance</w:t>
      </w:r>
      <w:proofErr w:type="spellEnd"/>
      <w:r w:rsidRPr="008969C0">
        <w:t xml:space="preserve"> </w:t>
      </w:r>
      <w:proofErr w:type="spellStart"/>
      <w:r w:rsidRPr="008969C0">
        <w:t>risk</w:t>
      </w:r>
      <w:proofErr w:type="spellEnd"/>
      <w:r w:rsidRPr="008969C0">
        <w:t xml:space="preserve"> </w:t>
      </w:r>
      <w:proofErr w:type="spellStart"/>
      <w:r w:rsidRPr="008969C0">
        <w:t>assessments</w:t>
      </w:r>
      <w:proofErr w:type="spellEnd"/>
      <w:r w:rsidRPr="008969C0">
        <w:t xml:space="preserve">. The </w:t>
      </w:r>
      <w:proofErr w:type="spellStart"/>
      <w:r w:rsidRPr="008969C0">
        <w:t>platform</w:t>
      </w:r>
      <w:proofErr w:type="spellEnd"/>
      <w:r w:rsidRPr="008969C0">
        <w:t xml:space="preserve"> also </w:t>
      </w:r>
      <w:proofErr w:type="spellStart"/>
      <w:r w:rsidRPr="008969C0">
        <w:t>adheres</w:t>
      </w:r>
      <w:proofErr w:type="spellEnd"/>
      <w:r w:rsidRPr="008969C0">
        <w:t xml:space="preserve"> </w:t>
      </w:r>
      <w:proofErr w:type="spellStart"/>
      <w:r w:rsidRPr="008969C0">
        <w:t>to</w:t>
      </w:r>
      <w:proofErr w:type="spellEnd"/>
      <w:r w:rsidRPr="008969C0">
        <w:t xml:space="preserve"> </w:t>
      </w:r>
      <w:proofErr w:type="spellStart"/>
      <w:r w:rsidRPr="008969C0">
        <w:t>jurisdictional</w:t>
      </w:r>
      <w:proofErr w:type="spellEnd"/>
      <w:r w:rsidRPr="008969C0">
        <w:t xml:space="preserve"> </w:t>
      </w:r>
      <w:proofErr w:type="spellStart"/>
      <w:r w:rsidRPr="008969C0">
        <w:t>limitations</w:t>
      </w:r>
      <w:proofErr w:type="spellEnd"/>
      <w:r w:rsidRPr="008969C0">
        <w:t xml:space="preserve"> </w:t>
      </w:r>
      <w:proofErr w:type="spellStart"/>
      <w:r w:rsidRPr="008969C0">
        <w:t>imposed</w:t>
      </w:r>
      <w:proofErr w:type="spellEnd"/>
      <w:r w:rsidRPr="008969C0">
        <w:t xml:space="preserve"> </w:t>
      </w:r>
      <w:proofErr w:type="spellStart"/>
      <w:r w:rsidRPr="008969C0">
        <w:t>by</w:t>
      </w:r>
      <w:proofErr w:type="spellEnd"/>
      <w:r w:rsidRPr="008969C0">
        <w:t xml:space="preserve"> </w:t>
      </w:r>
      <w:proofErr w:type="spellStart"/>
      <w:r w:rsidRPr="008969C0">
        <w:t>its</w:t>
      </w:r>
      <w:proofErr w:type="spellEnd"/>
      <w:r w:rsidRPr="008969C0">
        <w:t xml:space="preserve"> </w:t>
      </w:r>
      <w:proofErr w:type="spellStart"/>
      <w:r w:rsidRPr="008969C0">
        <w:t>affiliate</w:t>
      </w:r>
      <w:proofErr w:type="spellEnd"/>
      <w:r w:rsidRPr="008969C0">
        <w:t xml:space="preserve"> </w:t>
      </w:r>
      <w:proofErr w:type="spellStart"/>
      <w:r w:rsidRPr="008969C0">
        <w:t>partners</w:t>
      </w:r>
      <w:proofErr w:type="spellEnd"/>
      <w:r w:rsidRPr="008969C0">
        <w:t xml:space="preserve">, </w:t>
      </w:r>
      <w:proofErr w:type="spellStart"/>
      <w:r w:rsidRPr="008969C0">
        <w:t>including</w:t>
      </w:r>
      <w:proofErr w:type="spellEnd"/>
      <w:r w:rsidRPr="008969C0">
        <w:t xml:space="preserve"> </w:t>
      </w:r>
      <w:proofErr w:type="spellStart"/>
      <w:r w:rsidRPr="008969C0">
        <w:t>brokers</w:t>
      </w:r>
      <w:proofErr w:type="spellEnd"/>
      <w:r w:rsidRPr="008969C0">
        <w:t xml:space="preserve"> </w:t>
      </w:r>
      <w:proofErr w:type="spellStart"/>
      <w:r w:rsidRPr="008969C0">
        <w:t>regulated</w:t>
      </w:r>
      <w:proofErr w:type="spellEnd"/>
      <w:r w:rsidRPr="008969C0">
        <w:t xml:space="preserve"> </w:t>
      </w:r>
      <w:proofErr w:type="spellStart"/>
      <w:r w:rsidRPr="008969C0">
        <w:t>under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FCA, </w:t>
      </w:r>
      <w:proofErr w:type="spellStart"/>
      <w:r w:rsidRPr="008969C0">
        <w:t>CySEC</w:t>
      </w:r>
      <w:proofErr w:type="spellEnd"/>
      <w:r w:rsidRPr="008969C0">
        <w:t xml:space="preserve">, ASIC, FSA, FSC, and </w:t>
      </w:r>
      <w:proofErr w:type="spellStart"/>
      <w:r w:rsidRPr="008969C0">
        <w:t>similar</w:t>
      </w:r>
      <w:proofErr w:type="spellEnd"/>
      <w:r w:rsidRPr="008969C0">
        <w:t xml:space="preserve"> </w:t>
      </w:r>
      <w:proofErr w:type="spellStart"/>
      <w:r w:rsidRPr="008969C0">
        <w:t>authorities</w:t>
      </w:r>
      <w:proofErr w:type="spellEnd"/>
      <w:r w:rsidRPr="008969C0">
        <w:t>.</w:t>
      </w:r>
    </w:p>
    <w:p w14:paraId="2E1A98D4" w14:textId="77777777" w:rsidR="008969C0" w:rsidRPr="008969C0" w:rsidRDefault="008969C0" w:rsidP="008969C0">
      <w:r w:rsidRPr="008969C0">
        <w:t xml:space="preserve">Users </w:t>
      </w:r>
      <w:proofErr w:type="spellStart"/>
      <w:r w:rsidRPr="008969C0">
        <w:t>located</w:t>
      </w:r>
      <w:proofErr w:type="spellEnd"/>
      <w:r w:rsidRPr="008969C0">
        <w:t xml:space="preserve"> in </w:t>
      </w:r>
      <w:proofErr w:type="spellStart"/>
      <w:r w:rsidRPr="008969C0">
        <w:t>the</w:t>
      </w:r>
      <w:proofErr w:type="spellEnd"/>
      <w:r w:rsidRPr="008969C0">
        <w:t xml:space="preserve"> European </w:t>
      </w:r>
      <w:proofErr w:type="spellStart"/>
      <w:r w:rsidRPr="008969C0">
        <w:t>Economic</w:t>
      </w:r>
      <w:proofErr w:type="spellEnd"/>
      <w:r w:rsidRPr="008969C0">
        <w:t xml:space="preserve"> Area (EEA)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United Kingdom </w:t>
      </w:r>
      <w:proofErr w:type="spellStart"/>
      <w:r w:rsidRPr="008969C0">
        <w:t>acknowledge</w:t>
      </w:r>
      <w:proofErr w:type="spellEnd"/>
      <w:r w:rsidRPr="008969C0">
        <w:t xml:space="preserve"> </w:t>
      </w:r>
      <w:proofErr w:type="spellStart"/>
      <w:r w:rsidRPr="008969C0">
        <w:t>that</w:t>
      </w:r>
      <w:proofErr w:type="spellEnd"/>
      <w:r w:rsidRPr="008969C0">
        <w:t xml:space="preserve"> </w:t>
      </w:r>
      <w:proofErr w:type="spellStart"/>
      <w:r w:rsidRPr="008969C0">
        <w:t>their</w:t>
      </w:r>
      <w:proofErr w:type="spellEnd"/>
      <w:r w:rsidRPr="008969C0">
        <w:t xml:space="preserve"> </w:t>
      </w:r>
      <w:proofErr w:type="spellStart"/>
      <w:r w:rsidRPr="008969C0">
        <w:t>access</w:t>
      </w:r>
      <w:proofErr w:type="spellEnd"/>
      <w:r w:rsidRPr="008969C0">
        <w:t xml:space="preserve"> </w:t>
      </w:r>
      <w:proofErr w:type="spellStart"/>
      <w:r w:rsidRPr="008969C0">
        <w:t>is</w:t>
      </w:r>
      <w:proofErr w:type="spellEnd"/>
      <w:r w:rsidRPr="008969C0">
        <w:t xml:space="preserve"> </w:t>
      </w:r>
      <w:proofErr w:type="spellStart"/>
      <w:r w:rsidRPr="008969C0">
        <w:t>granted</w:t>
      </w:r>
      <w:proofErr w:type="spellEnd"/>
      <w:r w:rsidRPr="008969C0">
        <w:t xml:space="preserve"> </w:t>
      </w:r>
      <w:proofErr w:type="spellStart"/>
      <w:r w:rsidRPr="008969C0">
        <w:t>solely</w:t>
      </w:r>
      <w:proofErr w:type="spellEnd"/>
      <w:r w:rsidRPr="008969C0">
        <w:t xml:space="preserve"> </w:t>
      </w:r>
      <w:proofErr w:type="spellStart"/>
      <w:r w:rsidRPr="008969C0">
        <w:t>under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reverse </w:t>
      </w:r>
      <w:proofErr w:type="spellStart"/>
      <w:r w:rsidRPr="008969C0">
        <w:t>solicitation</w:t>
      </w:r>
      <w:proofErr w:type="spellEnd"/>
      <w:r w:rsidRPr="008969C0">
        <w:t xml:space="preserve"> </w:t>
      </w:r>
      <w:proofErr w:type="spellStart"/>
      <w:r w:rsidRPr="008969C0">
        <w:t>exemption</w:t>
      </w:r>
      <w:proofErr w:type="spellEnd"/>
      <w:r w:rsidRPr="008969C0">
        <w:t xml:space="preserve"> </w:t>
      </w:r>
      <w:proofErr w:type="spellStart"/>
      <w:r w:rsidRPr="008969C0">
        <w:t>pursuant</w:t>
      </w:r>
      <w:proofErr w:type="spellEnd"/>
      <w:r w:rsidRPr="008969C0">
        <w:t xml:space="preserve"> </w:t>
      </w:r>
      <w:proofErr w:type="spellStart"/>
      <w:r w:rsidRPr="008969C0">
        <w:t>to</w:t>
      </w:r>
      <w:proofErr w:type="spellEnd"/>
      <w:r w:rsidRPr="008969C0">
        <w:t xml:space="preserve"> </w:t>
      </w:r>
      <w:r w:rsidRPr="008969C0">
        <w:rPr>
          <w:b/>
          <w:bCs/>
        </w:rPr>
        <w:t xml:space="preserve">MiFID II </w:t>
      </w:r>
      <w:proofErr w:type="spellStart"/>
      <w:r w:rsidRPr="008969C0">
        <w:rPr>
          <w:b/>
          <w:bCs/>
        </w:rPr>
        <w:t>Article</w:t>
      </w:r>
      <w:proofErr w:type="spellEnd"/>
      <w:r w:rsidRPr="008969C0">
        <w:rPr>
          <w:b/>
          <w:bCs/>
        </w:rPr>
        <w:t xml:space="preserve"> 42</w:t>
      </w:r>
      <w:r w:rsidRPr="008969C0">
        <w:t xml:space="preserve"> and </w:t>
      </w:r>
      <w:proofErr w:type="spellStart"/>
      <w:proofErr w:type="gramStart"/>
      <w:r w:rsidRPr="008969C0">
        <w:rPr>
          <w:b/>
          <w:bCs/>
        </w:rPr>
        <w:t>ESMA’s</w:t>
      </w:r>
      <w:proofErr w:type="spellEnd"/>
      <w:proofErr w:type="gramEnd"/>
      <w:r w:rsidRPr="008969C0">
        <w:rPr>
          <w:b/>
          <w:bCs/>
        </w:rPr>
        <w:t xml:space="preserve"> Final Report on Reverse </w:t>
      </w:r>
      <w:proofErr w:type="spellStart"/>
      <w:r w:rsidRPr="008969C0">
        <w:rPr>
          <w:b/>
          <w:bCs/>
        </w:rPr>
        <w:t>Solicitation</w:t>
      </w:r>
      <w:proofErr w:type="spellEnd"/>
      <w:r w:rsidRPr="008969C0">
        <w:rPr>
          <w:b/>
          <w:bCs/>
        </w:rPr>
        <w:t xml:space="preserve"> (17 </w:t>
      </w:r>
      <w:proofErr w:type="spellStart"/>
      <w:r w:rsidRPr="008969C0">
        <w:rPr>
          <w:b/>
          <w:bCs/>
        </w:rPr>
        <w:t>December</w:t>
      </w:r>
      <w:proofErr w:type="spellEnd"/>
      <w:r w:rsidRPr="008969C0">
        <w:rPr>
          <w:b/>
          <w:bCs/>
        </w:rPr>
        <w:t xml:space="preserve"> 2024)</w:t>
      </w:r>
      <w:r w:rsidRPr="008969C0">
        <w:t xml:space="preserve">. </w:t>
      </w:r>
      <w:proofErr w:type="spellStart"/>
      <w:r w:rsidRPr="008969C0">
        <w:t>No</w:t>
      </w:r>
      <w:proofErr w:type="spellEnd"/>
      <w:r w:rsidRPr="008969C0">
        <w:t xml:space="preserve"> </w:t>
      </w:r>
      <w:proofErr w:type="spellStart"/>
      <w:r w:rsidRPr="008969C0">
        <w:t>marketing</w:t>
      </w:r>
      <w:proofErr w:type="spellEnd"/>
      <w:r w:rsidRPr="008969C0">
        <w:t xml:space="preserve">, </w:t>
      </w:r>
      <w:proofErr w:type="spellStart"/>
      <w:r w:rsidRPr="008969C0">
        <w:t>targeting</w:t>
      </w:r>
      <w:proofErr w:type="spellEnd"/>
      <w:r w:rsidRPr="008969C0">
        <w:t xml:space="preserve">,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personalized</w:t>
      </w:r>
      <w:proofErr w:type="spellEnd"/>
      <w:r w:rsidRPr="008969C0">
        <w:t xml:space="preserve"> </w:t>
      </w:r>
      <w:proofErr w:type="spellStart"/>
      <w:r w:rsidRPr="008969C0">
        <w:t>promotion</w:t>
      </w:r>
      <w:proofErr w:type="spellEnd"/>
      <w:r w:rsidRPr="008969C0">
        <w:t xml:space="preserve"> </w:t>
      </w:r>
      <w:proofErr w:type="spellStart"/>
      <w:r w:rsidRPr="008969C0">
        <w:t>is</w:t>
      </w:r>
      <w:proofErr w:type="spellEnd"/>
      <w:r w:rsidRPr="008969C0">
        <w:t xml:space="preserve"> </w:t>
      </w:r>
      <w:proofErr w:type="spellStart"/>
      <w:r w:rsidRPr="008969C0">
        <w:t>performed</w:t>
      </w:r>
      <w:proofErr w:type="spellEnd"/>
      <w:r w:rsidRPr="008969C0">
        <w:t xml:space="preserve"> </w:t>
      </w:r>
      <w:proofErr w:type="spellStart"/>
      <w:r w:rsidRPr="008969C0">
        <w:t>toward</w:t>
      </w:r>
      <w:proofErr w:type="spellEnd"/>
      <w:r w:rsidRPr="008969C0">
        <w:t xml:space="preserve"> </w:t>
      </w:r>
      <w:proofErr w:type="spellStart"/>
      <w:r w:rsidRPr="008969C0">
        <w:t>residents</w:t>
      </w:r>
      <w:proofErr w:type="spellEnd"/>
      <w:r w:rsidRPr="008969C0">
        <w:t xml:space="preserve"> </w:t>
      </w:r>
      <w:proofErr w:type="spellStart"/>
      <w:r w:rsidRPr="008969C0">
        <w:t>of</w:t>
      </w:r>
      <w:proofErr w:type="spellEnd"/>
      <w:r w:rsidRPr="008969C0">
        <w:t xml:space="preserve"> </w:t>
      </w:r>
      <w:proofErr w:type="spellStart"/>
      <w:r w:rsidRPr="008969C0">
        <w:t>those</w:t>
      </w:r>
      <w:proofErr w:type="spellEnd"/>
      <w:r w:rsidRPr="008969C0">
        <w:t xml:space="preserve"> </w:t>
      </w:r>
      <w:proofErr w:type="spellStart"/>
      <w:r w:rsidRPr="008969C0">
        <w:t>jurisdictions</w:t>
      </w:r>
      <w:proofErr w:type="spellEnd"/>
      <w:r w:rsidRPr="008969C0">
        <w:t>.</w:t>
      </w:r>
    </w:p>
    <w:p w14:paraId="4D65C9F7" w14:textId="77777777" w:rsidR="008969C0" w:rsidRPr="008969C0" w:rsidRDefault="008969C0" w:rsidP="008969C0">
      <w:r w:rsidRPr="008969C0">
        <w:t xml:space="preserve">By </w:t>
      </w:r>
      <w:proofErr w:type="spellStart"/>
      <w:r w:rsidRPr="008969C0">
        <w:t>using</w:t>
      </w:r>
      <w:proofErr w:type="spellEnd"/>
      <w:r w:rsidRPr="008969C0">
        <w:t xml:space="preserve"> </w:t>
      </w:r>
      <w:proofErr w:type="spellStart"/>
      <w:r w:rsidRPr="008969C0">
        <w:t>this</w:t>
      </w:r>
      <w:proofErr w:type="spellEnd"/>
      <w:r w:rsidRPr="008969C0">
        <w:t xml:space="preserve"> </w:t>
      </w:r>
      <w:proofErr w:type="spellStart"/>
      <w:r w:rsidRPr="008969C0">
        <w:t>website</w:t>
      </w:r>
      <w:proofErr w:type="spellEnd"/>
      <w:r w:rsidRPr="008969C0">
        <w:t xml:space="preserve">, </w:t>
      </w:r>
      <w:proofErr w:type="spellStart"/>
      <w:r w:rsidRPr="008969C0">
        <w:t>users</w:t>
      </w:r>
      <w:proofErr w:type="spellEnd"/>
      <w:r w:rsidRPr="008969C0">
        <w:t xml:space="preserve"> </w:t>
      </w:r>
      <w:proofErr w:type="spellStart"/>
      <w:r w:rsidRPr="008969C0">
        <w:t>confirm</w:t>
      </w:r>
      <w:proofErr w:type="spellEnd"/>
      <w:r w:rsidRPr="008969C0">
        <w:t xml:space="preserve"> </w:t>
      </w:r>
      <w:proofErr w:type="spellStart"/>
      <w:r w:rsidRPr="008969C0">
        <w:t>that</w:t>
      </w:r>
      <w:proofErr w:type="spellEnd"/>
      <w:r w:rsidRPr="008969C0">
        <w:t xml:space="preserve"> </w:t>
      </w:r>
      <w:proofErr w:type="spellStart"/>
      <w:r w:rsidRPr="008969C0">
        <w:t>they</w:t>
      </w:r>
      <w:proofErr w:type="spellEnd"/>
      <w:r w:rsidRPr="008969C0">
        <w:t xml:space="preserve"> </w:t>
      </w:r>
      <w:proofErr w:type="spellStart"/>
      <w:r w:rsidRPr="008969C0">
        <w:t>are</w:t>
      </w:r>
      <w:proofErr w:type="spellEnd"/>
      <w:r w:rsidRPr="008969C0">
        <w:t xml:space="preserve"> not a resident </w:t>
      </w:r>
      <w:proofErr w:type="spellStart"/>
      <w:r w:rsidRPr="008969C0">
        <w:t>of</w:t>
      </w:r>
      <w:proofErr w:type="spellEnd"/>
      <w:r w:rsidRPr="008969C0">
        <w:t xml:space="preserve"> a </w:t>
      </w:r>
      <w:proofErr w:type="spellStart"/>
      <w:r w:rsidRPr="008969C0">
        <w:t>restricted</w:t>
      </w:r>
      <w:proofErr w:type="spellEnd"/>
      <w:r w:rsidRPr="008969C0">
        <w:t xml:space="preserve"> </w:t>
      </w:r>
      <w:proofErr w:type="spellStart"/>
      <w:r w:rsidRPr="008969C0">
        <w:t>jurisdiction</w:t>
      </w:r>
      <w:proofErr w:type="spellEnd"/>
      <w:r w:rsidRPr="008969C0">
        <w:t xml:space="preserve"> and </w:t>
      </w:r>
      <w:proofErr w:type="spellStart"/>
      <w:r w:rsidRPr="008969C0">
        <w:t>are</w:t>
      </w:r>
      <w:proofErr w:type="spellEnd"/>
      <w:r w:rsidRPr="008969C0">
        <w:t xml:space="preserve"> </w:t>
      </w:r>
      <w:proofErr w:type="spellStart"/>
      <w:r w:rsidRPr="008969C0">
        <w:t>solely</w:t>
      </w:r>
      <w:proofErr w:type="spellEnd"/>
      <w:r w:rsidRPr="008969C0">
        <w:t xml:space="preserve"> </w:t>
      </w:r>
      <w:proofErr w:type="spellStart"/>
      <w:r w:rsidRPr="008969C0">
        <w:t>responsible</w:t>
      </w:r>
      <w:proofErr w:type="spellEnd"/>
      <w:r w:rsidRPr="008969C0">
        <w:t xml:space="preserve"> </w:t>
      </w:r>
      <w:proofErr w:type="spellStart"/>
      <w:r w:rsidRPr="008969C0">
        <w:t>for</w:t>
      </w:r>
      <w:proofErr w:type="spellEnd"/>
      <w:r w:rsidRPr="008969C0">
        <w:t xml:space="preserve"> </w:t>
      </w:r>
      <w:proofErr w:type="spellStart"/>
      <w:r w:rsidRPr="008969C0">
        <w:t>determining</w:t>
      </w:r>
      <w:proofErr w:type="spellEnd"/>
      <w:r w:rsidRPr="008969C0">
        <w:t xml:space="preserve"> </w:t>
      </w:r>
      <w:proofErr w:type="spellStart"/>
      <w:r w:rsidRPr="008969C0">
        <w:t>whether</w:t>
      </w:r>
      <w:proofErr w:type="spellEnd"/>
      <w:r w:rsidRPr="008969C0">
        <w:t xml:space="preserve"> </w:t>
      </w:r>
      <w:proofErr w:type="spellStart"/>
      <w:r w:rsidRPr="008969C0">
        <w:t>use</w:t>
      </w:r>
      <w:proofErr w:type="spellEnd"/>
      <w:r w:rsidRPr="008969C0">
        <w:t xml:space="preserve"> </w:t>
      </w:r>
      <w:proofErr w:type="spellStart"/>
      <w:r w:rsidRPr="008969C0">
        <w:t>of</w:t>
      </w:r>
      <w:proofErr w:type="spellEnd"/>
      <w:r w:rsidRPr="008969C0">
        <w:t xml:space="preserve"> </w:t>
      </w:r>
      <w:proofErr w:type="spellStart"/>
      <w:r w:rsidRPr="008969C0">
        <w:t>the</w:t>
      </w:r>
      <w:proofErr w:type="spellEnd"/>
      <w:r w:rsidRPr="008969C0">
        <w:t xml:space="preserve"> </w:t>
      </w:r>
      <w:proofErr w:type="spellStart"/>
      <w:r w:rsidRPr="008969C0">
        <w:t>platform</w:t>
      </w:r>
      <w:proofErr w:type="spellEnd"/>
      <w:r w:rsidRPr="008969C0">
        <w:t xml:space="preserve"> </w:t>
      </w:r>
      <w:proofErr w:type="spellStart"/>
      <w:r w:rsidRPr="008969C0">
        <w:t>violates</w:t>
      </w:r>
      <w:proofErr w:type="spellEnd"/>
      <w:r w:rsidRPr="008969C0">
        <w:t xml:space="preserve"> </w:t>
      </w:r>
      <w:proofErr w:type="spellStart"/>
      <w:r w:rsidRPr="008969C0">
        <w:t>any</w:t>
      </w:r>
      <w:proofErr w:type="spellEnd"/>
      <w:r w:rsidRPr="008969C0">
        <w:t xml:space="preserve"> </w:t>
      </w:r>
      <w:proofErr w:type="spellStart"/>
      <w:r w:rsidRPr="008969C0">
        <w:t>applicable</w:t>
      </w:r>
      <w:proofErr w:type="spellEnd"/>
      <w:r w:rsidRPr="008969C0">
        <w:t xml:space="preserve"> </w:t>
      </w:r>
      <w:proofErr w:type="spellStart"/>
      <w:r w:rsidRPr="008969C0">
        <w:t>laws</w:t>
      </w:r>
      <w:proofErr w:type="spellEnd"/>
      <w:r w:rsidRPr="008969C0">
        <w:t xml:space="preserve"> </w:t>
      </w:r>
      <w:proofErr w:type="spellStart"/>
      <w:r w:rsidRPr="008969C0">
        <w:t>or</w:t>
      </w:r>
      <w:proofErr w:type="spellEnd"/>
      <w:r w:rsidRPr="008969C0">
        <w:t xml:space="preserve"> </w:t>
      </w:r>
      <w:proofErr w:type="spellStart"/>
      <w:r w:rsidRPr="008969C0">
        <w:t>regulatory</w:t>
      </w:r>
      <w:proofErr w:type="spellEnd"/>
      <w:r w:rsidRPr="008969C0">
        <w:t xml:space="preserve"> </w:t>
      </w:r>
      <w:proofErr w:type="spellStart"/>
      <w:r w:rsidRPr="008969C0">
        <w:t>restrictions</w:t>
      </w:r>
      <w:proofErr w:type="spellEnd"/>
      <w:r w:rsidRPr="008969C0">
        <w:t xml:space="preserve"> in </w:t>
      </w:r>
      <w:proofErr w:type="spellStart"/>
      <w:r w:rsidRPr="008969C0">
        <w:t>their</w:t>
      </w:r>
      <w:proofErr w:type="spellEnd"/>
      <w:r w:rsidRPr="008969C0">
        <w:t xml:space="preserve"> </w:t>
      </w:r>
      <w:proofErr w:type="spellStart"/>
      <w:r w:rsidRPr="008969C0">
        <w:t>country</w:t>
      </w:r>
      <w:proofErr w:type="spellEnd"/>
      <w:r w:rsidRPr="008969C0">
        <w:t xml:space="preserve"> </w:t>
      </w:r>
      <w:proofErr w:type="spellStart"/>
      <w:r w:rsidRPr="008969C0">
        <w:t>of</w:t>
      </w:r>
      <w:proofErr w:type="spellEnd"/>
      <w:r w:rsidRPr="008969C0">
        <w:t xml:space="preserve"> </w:t>
      </w:r>
      <w:proofErr w:type="spellStart"/>
      <w:r w:rsidRPr="008969C0">
        <w:t>residence</w:t>
      </w:r>
      <w:proofErr w:type="spellEnd"/>
      <w:r w:rsidRPr="008969C0">
        <w:t>.</w:t>
      </w:r>
    </w:p>
    <w:p w14:paraId="2E26984F" w14:textId="77777777" w:rsidR="009978AD" w:rsidRDefault="009978AD"/>
    <w:sectPr w:rsidR="00997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20"/>
    <w:multiLevelType w:val="multilevel"/>
    <w:tmpl w:val="ECB0B8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7D23F2A"/>
    <w:multiLevelType w:val="multilevel"/>
    <w:tmpl w:val="FAD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56125"/>
    <w:multiLevelType w:val="multilevel"/>
    <w:tmpl w:val="076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34375"/>
    <w:multiLevelType w:val="multilevel"/>
    <w:tmpl w:val="2ECE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236B7"/>
    <w:multiLevelType w:val="multilevel"/>
    <w:tmpl w:val="89B6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F03FD"/>
    <w:multiLevelType w:val="multilevel"/>
    <w:tmpl w:val="5B4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235A0"/>
    <w:multiLevelType w:val="multilevel"/>
    <w:tmpl w:val="DA0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4BC7"/>
    <w:multiLevelType w:val="multilevel"/>
    <w:tmpl w:val="9BDE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F0C08"/>
    <w:multiLevelType w:val="multilevel"/>
    <w:tmpl w:val="A2A4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760E1"/>
    <w:multiLevelType w:val="multilevel"/>
    <w:tmpl w:val="A95A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A7047"/>
    <w:multiLevelType w:val="multilevel"/>
    <w:tmpl w:val="4168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1641C6"/>
    <w:multiLevelType w:val="multilevel"/>
    <w:tmpl w:val="3418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3E08EB"/>
    <w:multiLevelType w:val="multilevel"/>
    <w:tmpl w:val="B2B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F12C6A"/>
    <w:multiLevelType w:val="multilevel"/>
    <w:tmpl w:val="154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1A1E44"/>
    <w:multiLevelType w:val="multilevel"/>
    <w:tmpl w:val="BE94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936CC0"/>
    <w:multiLevelType w:val="multilevel"/>
    <w:tmpl w:val="97A4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157F90"/>
    <w:multiLevelType w:val="multilevel"/>
    <w:tmpl w:val="3D3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53E93"/>
    <w:multiLevelType w:val="multilevel"/>
    <w:tmpl w:val="C0A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906875"/>
    <w:multiLevelType w:val="multilevel"/>
    <w:tmpl w:val="241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7902C2"/>
    <w:multiLevelType w:val="multilevel"/>
    <w:tmpl w:val="F47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959DF"/>
    <w:multiLevelType w:val="multilevel"/>
    <w:tmpl w:val="ED46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B23E2"/>
    <w:multiLevelType w:val="multilevel"/>
    <w:tmpl w:val="9CB6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B6726"/>
    <w:multiLevelType w:val="multilevel"/>
    <w:tmpl w:val="D08E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935F6"/>
    <w:multiLevelType w:val="multilevel"/>
    <w:tmpl w:val="9646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7FF7"/>
    <w:multiLevelType w:val="multilevel"/>
    <w:tmpl w:val="0F1E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3645"/>
    <w:multiLevelType w:val="multilevel"/>
    <w:tmpl w:val="6BF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504021"/>
    <w:multiLevelType w:val="multilevel"/>
    <w:tmpl w:val="DD3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35798A"/>
    <w:multiLevelType w:val="multilevel"/>
    <w:tmpl w:val="D612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396067"/>
    <w:multiLevelType w:val="multilevel"/>
    <w:tmpl w:val="34CC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029F7"/>
    <w:multiLevelType w:val="multilevel"/>
    <w:tmpl w:val="211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B4074"/>
    <w:multiLevelType w:val="multilevel"/>
    <w:tmpl w:val="CB0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352EC8"/>
    <w:multiLevelType w:val="multilevel"/>
    <w:tmpl w:val="AF8C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8776C5"/>
    <w:multiLevelType w:val="multilevel"/>
    <w:tmpl w:val="495A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B5FAD"/>
    <w:multiLevelType w:val="multilevel"/>
    <w:tmpl w:val="7D6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14788"/>
    <w:multiLevelType w:val="multilevel"/>
    <w:tmpl w:val="FC5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9E1B57"/>
    <w:multiLevelType w:val="multilevel"/>
    <w:tmpl w:val="054C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6E572A"/>
    <w:multiLevelType w:val="multilevel"/>
    <w:tmpl w:val="7D50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F5E25"/>
    <w:multiLevelType w:val="multilevel"/>
    <w:tmpl w:val="E9BE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F6464"/>
    <w:multiLevelType w:val="multilevel"/>
    <w:tmpl w:val="4648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E0FBA"/>
    <w:multiLevelType w:val="multilevel"/>
    <w:tmpl w:val="F242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066945">
    <w:abstractNumId w:val="39"/>
  </w:num>
  <w:num w:numId="2" w16cid:durableId="1396120939">
    <w:abstractNumId w:val="8"/>
  </w:num>
  <w:num w:numId="3" w16cid:durableId="1148474491">
    <w:abstractNumId w:val="28"/>
  </w:num>
  <w:num w:numId="4" w16cid:durableId="1808662543">
    <w:abstractNumId w:val="27"/>
  </w:num>
  <w:num w:numId="5" w16cid:durableId="1937862247">
    <w:abstractNumId w:val="32"/>
  </w:num>
  <w:num w:numId="6" w16cid:durableId="136608012">
    <w:abstractNumId w:val="23"/>
  </w:num>
  <w:num w:numId="7" w16cid:durableId="1768961898">
    <w:abstractNumId w:val="4"/>
  </w:num>
  <w:num w:numId="8" w16cid:durableId="38365944">
    <w:abstractNumId w:val="17"/>
  </w:num>
  <w:num w:numId="9" w16cid:durableId="1351420067">
    <w:abstractNumId w:val="0"/>
  </w:num>
  <w:num w:numId="10" w16cid:durableId="934676810">
    <w:abstractNumId w:val="12"/>
  </w:num>
  <w:num w:numId="11" w16cid:durableId="1636258587">
    <w:abstractNumId w:val="14"/>
  </w:num>
  <w:num w:numId="12" w16cid:durableId="1273705268">
    <w:abstractNumId w:val="3"/>
  </w:num>
  <w:num w:numId="13" w16cid:durableId="977565774">
    <w:abstractNumId w:val="26"/>
  </w:num>
  <w:num w:numId="14" w16cid:durableId="361786226">
    <w:abstractNumId w:val="10"/>
  </w:num>
  <w:num w:numId="15" w16cid:durableId="319626277">
    <w:abstractNumId w:val="18"/>
  </w:num>
  <w:num w:numId="16" w16cid:durableId="761799612">
    <w:abstractNumId w:val="19"/>
  </w:num>
  <w:num w:numId="17" w16cid:durableId="2140604276">
    <w:abstractNumId w:val="5"/>
  </w:num>
  <w:num w:numId="18" w16cid:durableId="107164291">
    <w:abstractNumId w:val="7"/>
  </w:num>
  <w:num w:numId="19" w16cid:durableId="1710372840">
    <w:abstractNumId w:val="30"/>
  </w:num>
  <w:num w:numId="20" w16cid:durableId="485510214">
    <w:abstractNumId w:val="36"/>
  </w:num>
  <w:num w:numId="21" w16cid:durableId="1179661318">
    <w:abstractNumId w:val="6"/>
  </w:num>
  <w:num w:numId="22" w16cid:durableId="1891107712">
    <w:abstractNumId w:val="1"/>
  </w:num>
  <w:num w:numId="23" w16cid:durableId="1590576244">
    <w:abstractNumId w:val="33"/>
  </w:num>
  <w:num w:numId="24" w16cid:durableId="1242638576">
    <w:abstractNumId w:val="11"/>
  </w:num>
  <w:num w:numId="25" w16cid:durableId="1463769081">
    <w:abstractNumId w:val="25"/>
  </w:num>
  <w:num w:numId="26" w16cid:durableId="1944873073">
    <w:abstractNumId w:val="24"/>
  </w:num>
  <w:num w:numId="27" w16cid:durableId="1215502905">
    <w:abstractNumId w:val="38"/>
  </w:num>
  <w:num w:numId="28" w16cid:durableId="774902499">
    <w:abstractNumId w:val="31"/>
  </w:num>
  <w:num w:numId="29" w16cid:durableId="1584677034">
    <w:abstractNumId w:val="2"/>
  </w:num>
  <w:num w:numId="30" w16cid:durableId="715391589">
    <w:abstractNumId w:val="29"/>
  </w:num>
  <w:num w:numId="31" w16cid:durableId="1044603601">
    <w:abstractNumId w:val="9"/>
  </w:num>
  <w:num w:numId="32" w16cid:durableId="989209159">
    <w:abstractNumId w:val="20"/>
  </w:num>
  <w:num w:numId="33" w16cid:durableId="619068107">
    <w:abstractNumId w:val="22"/>
  </w:num>
  <w:num w:numId="34" w16cid:durableId="1850482099">
    <w:abstractNumId w:val="15"/>
  </w:num>
  <w:num w:numId="35" w16cid:durableId="853960583">
    <w:abstractNumId w:val="37"/>
  </w:num>
  <w:num w:numId="36" w16cid:durableId="1638101831">
    <w:abstractNumId w:val="35"/>
  </w:num>
  <w:num w:numId="37" w16cid:durableId="1977489646">
    <w:abstractNumId w:val="21"/>
  </w:num>
  <w:num w:numId="38" w16cid:durableId="208693041">
    <w:abstractNumId w:val="13"/>
  </w:num>
  <w:num w:numId="39" w16cid:durableId="1843006117">
    <w:abstractNumId w:val="34"/>
  </w:num>
  <w:num w:numId="40" w16cid:durableId="1077705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2E"/>
    <w:rsid w:val="000A6FD3"/>
    <w:rsid w:val="0012502E"/>
    <w:rsid w:val="005C1FD5"/>
    <w:rsid w:val="00601546"/>
    <w:rsid w:val="0088739E"/>
    <w:rsid w:val="008969C0"/>
    <w:rsid w:val="009978AD"/>
    <w:rsid w:val="00AB4A45"/>
    <w:rsid w:val="00D764CA"/>
    <w:rsid w:val="00D82546"/>
    <w:rsid w:val="00E2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1263"/>
  <w15:chartTrackingRefBased/>
  <w15:docId w15:val="{0C9949A2-539F-40D0-B1FB-108CC33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5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5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5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5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5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5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5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5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5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5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5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50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50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50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50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50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50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5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5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5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50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50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50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5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50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5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2502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502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0154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fin.de/DE/Verbraucher/Finanzwissen/Fintech/SocialTrading/social_trading_no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fin.de/DE/Aufsicht/FinTech/Geschaeftsmodelle/BeratungsHandelssysteme/BeratungsHandelssysteme_node.html" TargetMode="External"/><Relationship Id="rId5" Type="http://schemas.openxmlformats.org/officeDocument/2006/relationships/hyperlink" Target="https://www.bafin.de/DE/Aufsicht/FinTech/Geschaeftsmodelle/BeratungsHandelssysteme/BeratungsHandelssysteme_nod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6330</Words>
  <Characters>39879</Characters>
  <Application>Microsoft Office Word</Application>
  <DocSecurity>0</DocSecurity>
  <Lines>332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lingk</dc:creator>
  <cp:keywords/>
  <dc:description/>
  <cp:lastModifiedBy>ben lingk</cp:lastModifiedBy>
  <cp:revision>1</cp:revision>
  <dcterms:created xsi:type="dcterms:W3CDTF">2025-05-07T22:03:00Z</dcterms:created>
  <dcterms:modified xsi:type="dcterms:W3CDTF">2025-05-08T14:07:00Z</dcterms:modified>
</cp:coreProperties>
</file>