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CA21" w14:textId="4AF3533E" w:rsidR="002E4484" w:rsidRPr="002E4484" w:rsidRDefault="002E4484" w:rsidP="002E4484">
      <w:r>
        <w:rPr>
          <w:b/>
          <w:bCs/>
        </w:rPr>
        <w:t>Imprint</w:t>
      </w:r>
    </w:p>
    <w:p w14:paraId="04591541" w14:textId="77777777" w:rsidR="002E4484" w:rsidRPr="002E4484" w:rsidRDefault="002E4484" w:rsidP="002E4484">
      <w:r w:rsidRPr="002E4484">
        <w:t xml:space="preserve">This </w:t>
      </w:r>
      <w:proofErr w:type="spellStart"/>
      <w:r w:rsidRPr="002E4484">
        <w:t>website</w:t>
      </w:r>
      <w:proofErr w:type="spellEnd"/>
      <w:r w:rsidRPr="002E4484">
        <w:t xml:space="preserve"> </w:t>
      </w:r>
      <w:proofErr w:type="spellStart"/>
      <w:r w:rsidRPr="002E4484">
        <w:t>is</w:t>
      </w:r>
      <w:proofErr w:type="spellEnd"/>
      <w:r w:rsidRPr="002E4484">
        <w:t xml:space="preserve"> </w:t>
      </w:r>
      <w:proofErr w:type="spellStart"/>
      <w:r w:rsidRPr="002E4484">
        <w:t>operated</w:t>
      </w:r>
      <w:proofErr w:type="spellEnd"/>
      <w:r w:rsidRPr="002E4484">
        <w:t xml:space="preserve"> and </w:t>
      </w:r>
      <w:proofErr w:type="spellStart"/>
      <w:r w:rsidRPr="002E4484">
        <w:t>supported</w:t>
      </w:r>
      <w:proofErr w:type="spellEnd"/>
      <w:r w:rsidRPr="002E4484">
        <w:t xml:space="preserve"> </w:t>
      </w:r>
      <w:proofErr w:type="spellStart"/>
      <w:r w:rsidRPr="002E4484">
        <w:t>by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</w:t>
      </w:r>
      <w:proofErr w:type="spellStart"/>
      <w:r w:rsidRPr="002E4484">
        <w:t>following</w:t>
      </w:r>
      <w:proofErr w:type="spellEnd"/>
      <w:r w:rsidRPr="002E4484">
        <w:t xml:space="preserve"> </w:t>
      </w:r>
      <w:proofErr w:type="spellStart"/>
      <w:r w:rsidRPr="002E4484">
        <w:t>legally</w:t>
      </w:r>
      <w:proofErr w:type="spellEnd"/>
      <w:r w:rsidRPr="002E4484">
        <w:t xml:space="preserve"> incorporated international </w:t>
      </w:r>
      <w:proofErr w:type="spellStart"/>
      <w:r w:rsidRPr="002E4484">
        <w:t>entities</w:t>
      </w:r>
      <w:proofErr w:type="spellEnd"/>
      <w:r w:rsidRPr="002E4484">
        <w:t xml:space="preserve">, </w:t>
      </w:r>
      <w:proofErr w:type="spellStart"/>
      <w:r w:rsidRPr="002E4484">
        <w:t>each</w:t>
      </w:r>
      <w:proofErr w:type="spellEnd"/>
      <w:r w:rsidRPr="002E4484">
        <w:t xml:space="preserve"> </w:t>
      </w:r>
      <w:proofErr w:type="spellStart"/>
      <w:r w:rsidRPr="002E4484">
        <w:t>with</w:t>
      </w:r>
      <w:proofErr w:type="spellEnd"/>
      <w:r w:rsidRPr="002E4484">
        <w:t xml:space="preserve"> </w:t>
      </w:r>
      <w:proofErr w:type="spellStart"/>
      <w:r w:rsidRPr="002E4484">
        <w:t>clearly</w:t>
      </w:r>
      <w:proofErr w:type="spellEnd"/>
      <w:r w:rsidRPr="002E4484">
        <w:t xml:space="preserve"> </w:t>
      </w:r>
      <w:proofErr w:type="spellStart"/>
      <w:r w:rsidRPr="002E4484">
        <w:t>defined</w:t>
      </w:r>
      <w:proofErr w:type="spellEnd"/>
      <w:r w:rsidRPr="002E4484">
        <w:t xml:space="preserve"> </w:t>
      </w:r>
      <w:proofErr w:type="spellStart"/>
      <w:r w:rsidRPr="002E4484">
        <w:t>responsibilities</w:t>
      </w:r>
      <w:proofErr w:type="spellEnd"/>
      <w:r w:rsidRPr="002E4484">
        <w:t>:</w:t>
      </w:r>
    </w:p>
    <w:p w14:paraId="68911A1B" w14:textId="77777777" w:rsidR="002E4484" w:rsidRPr="002E4484" w:rsidRDefault="002E4484" w:rsidP="002E4484">
      <w:r w:rsidRPr="002E4484">
        <w:pict w14:anchorId="4DC45714">
          <v:rect id="_x0000_i1049" style="width:0;height:1.5pt" o:hralign="center" o:hrstd="t" o:hr="t" fillcolor="#a0a0a0" stroked="f"/>
        </w:pict>
      </w:r>
    </w:p>
    <w:p w14:paraId="21A3772F" w14:textId="77777777" w:rsidR="002E4484" w:rsidRPr="002E4484" w:rsidRDefault="002E4484" w:rsidP="002E4484">
      <w:pPr>
        <w:rPr>
          <w:b/>
          <w:bCs/>
        </w:rPr>
      </w:pPr>
      <w:r w:rsidRPr="002E4484">
        <w:rPr>
          <w:b/>
          <w:bCs/>
        </w:rPr>
        <w:t>1. Website Design &amp; Infrastructure Management</w:t>
      </w:r>
    </w:p>
    <w:p w14:paraId="17201A85" w14:textId="77777777" w:rsidR="002E4484" w:rsidRPr="002E4484" w:rsidRDefault="002E4484" w:rsidP="002E4484">
      <w:r w:rsidRPr="002E4484">
        <w:rPr>
          <w:b/>
          <w:bCs/>
        </w:rPr>
        <w:t>Creative Financial Marketing Options (T/A DBA)</w:t>
      </w:r>
      <w:r w:rsidRPr="002E4484">
        <w:br/>
        <w:t>Registered in: Delaware, United States</w:t>
      </w:r>
      <w:r w:rsidRPr="002E4484">
        <w:br/>
        <w:t>Virtual Office: 6249 Greenwich Dr, Tampa, FL 33647, USA</w:t>
      </w:r>
      <w:r w:rsidRPr="002E4484">
        <w:br/>
      </w:r>
      <w:proofErr w:type="spellStart"/>
      <w:r w:rsidRPr="002E4484">
        <w:t>Responsible</w:t>
      </w:r>
      <w:proofErr w:type="spellEnd"/>
      <w:r w:rsidRPr="002E4484">
        <w:t xml:space="preserve"> </w:t>
      </w:r>
      <w:proofErr w:type="spellStart"/>
      <w:r w:rsidRPr="002E4484">
        <w:t>for</w:t>
      </w:r>
      <w:proofErr w:type="spellEnd"/>
      <w:r w:rsidRPr="002E4484">
        <w:t xml:space="preserve">: Website </w:t>
      </w:r>
      <w:proofErr w:type="spellStart"/>
      <w:r w:rsidRPr="002E4484">
        <w:t>architecture</w:t>
      </w:r>
      <w:proofErr w:type="spellEnd"/>
      <w:r w:rsidRPr="002E4484">
        <w:t xml:space="preserve">, </w:t>
      </w:r>
      <w:proofErr w:type="spellStart"/>
      <w:r w:rsidRPr="002E4484">
        <w:t>domain</w:t>
      </w:r>
      <w:proofErr w:type="spellEnd"/>
      <w:r w:rsidRPr="002E4484">
        <w:t xml:space="preserve"> </w:t>
      </w:r>
      <w:proofErr w:type="spellStart"/>
      <w:r w:rsidRPr="002E4484">
        <w:t>management</w:t>
      </w:r>
      <w:proofErr w:type="spellEnd"/>
      <w:r w:rsidRPr="002E4484">
        <w:t xml:space="preserve">, </w:t>
      </w:r>
      <w:proofErr w:type="spellStart"/>
      <w:r w:rsidRPr="002E4484">
        <w:t>technical</w:t>
      </w:r>
      <w:proofErr w:type="spellEnd"/>
      <w:r w:rsidRPr="002E4484">
        <w:t xml:space="preserve"> </w:t>
      </w:r>
      <w:proofErr w:type="spellStart"/>
      <w:r w:rsidRPr="002E4484">
        <w:t>infrastructure</w:t>
      </w:r>
      <w:proofErr w:type="spellEnd"/>
      <w:r w:rsidRPr="002E4484">
        <w:t xml:space="preserve">, and </w:t>
      </w:r>
      <w:proofErr w:type="spellStart"/>
      <w:r w:rsidRPr="002E4484">
        <w:t>visual</w:t>
      </w:r>
      <w:proofErr w:type="spellEnd"/>
      <w:r w:rsidRPr="002E4484">
        <w:t xml:space="preserve"> </w:t>
      </w:r>
      <w:proofErr w:type="spellStart"/>
      <w:r w:rsidRPr="002E4484">
        <w:t>implementation</w:t>
      </w:r>
      <w:proofErr w:type="spellEnd"/>
      <w:r w:rsidRPr="002E4484">
        <w:br/>
        <w:t xml:space="preserve">Business Registry: State </w:t>
      </w:r>
      <w:proofErr w:type="spellStart"/>
      <w:r w:rsidRPr="002E4484">
        <w:t>of</w:t>
      </w:r>
      <w:proofErr w:type="spellEnd"/>
      <w:r w:rsidRPr="002E4484">
        <w:t xml:space="preserve"> Delaware</w:t>
      </w:r>
      <w:r w:rsidRPr="002E4484">
        <w:br/>
        <w:t>Contact: info@clevercopyfx.com</w:t>
      </w:r>
    </w:p>
    <w:p w14:paraId="45A62EFE" w14:textId="77777777" w:rsidR="002E4484" w:rsidRPr="002E4484" w:rsidRDefault="002E4484" w:rsidP="002E4484">
      <w:r w:rsidRPr="002E4484">
        <w:pict w14:anchorId="004D699E">
          <v:rect id="_x0000_i1050" style="width:0;height:1.5pt" o:hralign="center" o:hrstd="t" o:hr="t" fillcolor="#a0a0a0" stroked="f"/>
        </w:pict>
      </w:r>
    </w:p>
    <w:p w14:paraId="1365957A" w14:textId="77777777" w:rsidR="002E4484" w:rsidRPr="002E4484" w:rsidRDefault="002E4484" w:rsidP="002E4484">
      <w:pPr>
        <w:rPr>
          <w:b/>
          <w:bCs/>
        </w:rPr>
      </w:pPr>
      <w:r w:rsidRPr="002E4484">
        <w:rPr>
          <w:b/>
          <w:bCs/>
        </w:rPr>
        <w:t xml:space="preserve">2. Content &amp; Marketing </w:t>
      </w:r>
      <w:proofErr w:type="spellStart"/>
      <w:r w:rsidRPr="002E4484">
        <w:rPr>
          <w:b/>
          <w:bCs/>
        </w:rPr>
        <w:t>Operations</w:t>
      </w:r>
      <w:proofErr w:type="spellEnd"/>
    </w:p>
    <w:p w14:paraId="3B241C92" w14:textId="77777777" w:rsidR="002E4484" w:rsidRPr="002E4484" w:rsidRDefault="002E4484" w:rsidP="002E4484">
      <w:r w:rsidRPr="002E4484">
        <w:rPr>
          <w:b/>
          <w:bCs/>
        </w:rPr>
        <w:t>The Funds Holding (T/A DBA)</w:t>
      </w:r>
      <w:r w:rsidRPr="002E4484">
        <w:br/>
        <w:t xml:space="preserve">Registered in: Saint Lucia </w:t>
      </w:r>
      <w:proofErr w:type="spellStart"/>
      <w:r w:rsidRPr="002E4484">
        <w:t>under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International Business Companies Act, Cap. 12.14</w:t>
      </w:r>
      <w:r w:rsidRPr="002E4484">
        <w:br/>
        <w:t>Operational Office: #10 Manoel Street, Castries, Saint Lucia</w:t>
      </w:r>
      <w:r w:rsidRPr="002E4484">
        <w:br/>
      </w:r>
      <w:proofErr w:type="spellStart"/>
      <w:r w:rsidRPr="002E4484">
        <w:t>Responsible</w:t>
      </w:r>
      <w:proofErr w:type="spellEnd"/>
      <w:r w:rsidRPr="002E4484">
        <w:t xml:space="preserve"> </w:t>
      </w:r>
      <w:proofErr w:type="spellStart"/>
      <w:r w:rsidRPr="002E4484">
        <w:t>for</w:t>
      </w:r>
      <w:proofErr w:type="spellEnd"/>
      <w:r w:rsidRPr="002E4484">
        <w:t xml:space="preserve">: Content </w:t>
      </w:r>
      <w:proofErr w:type="spellStart"/>
      <w:r w:rsidRPr="002E4484">
        <w:t>creation</w:t>
      </w:r>
      <w:proofErr w:type="spellEnd"/>
      <w:r w:rsidRPr="002E4484">
        <w:t xml:space="preserve">, </w:t>
      </w:r>
      <w:proofErr w:type="spellStart"/>
      <w:r w:rsidRPr="002E4484">
        <w:t>marketing</w:t>
      </w:r>
      <w:proofErr w:type="spellEnd"/>
      <w:r w:rsidRPr="002E4484">
        <w:t xml:space="preserve"> </w:t>
      </w:r>
      <w:proofErr w:type="spellStart"/>
      <w:r w:rsidRPr="002E4484">
        <w:t>operations</w:t>
      </w:r>
      <w:proofErr w:type="spellEnd"/>
      <w:r w:rsidRPr="002E4484">
        <w:t xml:space="preserve">, </w:t>
      </w:r>
      <w:proofErr w:type="spellStart"/>
      <w:r w:rsidRPr="002E4484">
        <w:t>presentation</w:t>
      </w:r>
      <w:proofErr w:type="spellEnd"/>
      <w:r w:rsidRPr="002E4484">
        <w:t xml:space="preserve"> </w:t>
      </w:r>
      <w:proofErr w:type="spellStart"/>
      <w:r w:rsidRPr="002E4484">
        <w:t>of</w:t>
      </w:r>
      <w:proofErr w:type="spellEnd"/>
      <w:r w:rsidRPr="002E4484">
        <w:t xml:space="preserve"> </w:t>
      </w:r>
      <w:proofErr w:type="spellStart"/>
      <w:r w:rsidRPr="002E4484">
        <w:t>financial</w:t>
      </w:r>
      <w:proofErr w:type="spellEnd"/>
      <w:r w:rsidRPr="002E4484">
        <w:t xml:space="preserve"> </w:t>
      </w:r>
      <w:proofErr w:type="spellStart"/>
      <w:r w:rsidRPr="002E4484">
        <w:t>product</w:t>
      </w:r>
      <w:proofErr w:type="spellEnd"/>
      <w:r w:rsidRPr="002E4484">
        <w:t xml:space="preserve"> </w:t>
      </w:r>
      <w:proofErr w:type="spellStart"/>
      <w:r w:rsidRPr="002E4484">
        <w:t>information</w:t>
      </w:r>
      <w:proofErr w:type="spellEnd"/>
      <w:r w:rsidRPr="002E4484">
        <w:t xml:space="preserve">, and </w:t>
      </w:r>
      <w:proofErr w:type="spellStart"/>
      <w:r w:rsidRPr="002E4484">
        <w:t>affiliate</w:t>
      </w:r>
      <w:proofErr w:type="spellEnd"/>
      <w:r w:rsidRPr="002E4484">
        <w:t xml:space="preserve"> </w:t>
      </w:r>
      <w:proofErr w:type="spellStart"/>
      <w:r w:rsidRPr="002E4484">
        <w:t>communication</w:t>
      </w:r>
      <w:proofErr w:type="spellEnd"/>
      <w:r w:rsidRPr="002E4484">
        <w:br/>
        <w:t>Contact: compliance@clevercopyfx.com</w:t>
      </w:r>
    </w:p>
    <w:p w14:paraId="7368F02B" w14:textId="77777777" w:rsidR="002E4484" w:rsidRPr="002E4484" w:rsidRDefault="002E4484" w:rsidP="002E4484">
      <w:r w:rsidRPr="002E4484">
        <w:pict w14:anchorId="34D99396">
          <v:rect id="_x0000_i1051" style="width:0;height:1.5pt" o:hralign="center" o:hrstd="t" o:hr="t" fillcolor="#a0a0a0" stroked="f"/>
        </w:pict>
      </w:r>
    </w:p>
    <w:p w14:paraId="1BD28760" w14:textId="77777777" w:rsidR="002E4484" w:rsidRPr="002E4484" w:rsidRDefault="002E4484" w:rsidP="002E4484">
      <w:pPr>
        <w:rPr>
          <w:b/>
          <w:bCs/>
        </w:rPr>
      </w:pPr>
      <w:r w:rsidRPr="002E4484">
        <w:rPr>
          <w:b/>
          <w:bCs/>
        </w:rPr>
        <w:t xml:space="preserve">3. </w:t>
      </w:r>
      <w:proofErr w:type="spellStart"/>
      <w:r w:rsidRPr="002E4484">
        <w:rPr>
          <w:b/>
          <w:bCs/>
        </w:rPr>
        <w:t>Product</w:t>
      </w:r>
      <w:proofErr w:type="spellEnd"/>
      <w:r w:rsidRPr="002E4484">
        <w:rPr>
          <w:b/>
          <w:bCs/>
        </w:rPr>
        <w:t xml:space="preserve"> Ownership &amp; Strategic </w:t>
      </w:r>
      <w:proofErr w:type="spellStart"/>
      <w:r w:rsidRPr="002E4484">
        <w:rPr>
          <w:b/>
          <w:bCs/>
        </w:rPr>
        <w:t>Oversight</w:t>
      </w:r>
      <w:proofErr w:type="spellEnd"/>
    </w:p>
    <w:p w14:paraId="76A03B20" w14:textId="77777777" w:rsidR="002E4484" w:rsidRPr="002E4484" w:rsidRDefault="002E4484" w:rsidP="002E4484">
      <w:proofErr w:type="spellStart"/>
      <w:r w:rsidRPr="002E4484">
        <w:rPr>
          <w:b/>
          <w:bCs/>
        </w:rPr>
        <w:t>CleverCopyFX</w:t>
      </w:r>
      <w:proofErr w:type="spellEnd"/>
      <w:r w:rsidRPr="002E4484">
        <w:rPr>
          <w:b/>
          <w:bCs/>
        </w:rPr>
        <w:t xml:space="preserve"> (T/A DBA)</w:t>
      </w:r>
      <w:r w:rsidRPr="002E4484">
        <w:br/>
        <w:t xml:space="preserve">Registered in: </w:t>
      </w:r>
      <w:proofErr w:type="spellStart"/>
      <w:r w:rsidRPr="002E4484">
        <w:t>Republic</w:t>
      </w:r>
      <w:proofErr w:type="spellEnd"/>
      <w:r w:rsidRPr="002E4484">
        <w:t xml:space="preserve"> </w:t>
      </w:r>
      <w:proofErr w:type="spellStart"/>
      <w:r w:rsidRPr="002E4484">
        <w:t>of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Marshall Islands </w:t>
      </w:r>
      <w:proofErr w:type="spellStart"/>
      <w:r w:rsidRPr="002E4484">
        <w:t>under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Business Corporations Act</w:t>
      </w:r>
      <w:r w:rsidRPr="002E4484">
        <w:br/>
        <w:t xml:space="preserve">Registered </w:t>
      </w:r>
      <w:proofErr w:type="spellStart"/>
      <w:r w:rsidRPr="002E4484">
        <w:t>Address</w:t>
      </w:r>
      <w:proofErr w:type="spellEnd"/>
      <w:r w:rsidRPr="002E4484">
        <w:t xml:space="preserve">: D-Lab Village, 1st Floor, </w:t>
      </w:r>
      <w:proofErr w:type="spellStart"/>
      <w:r w:rsidRPr="002E4484">
        <w:t>Majuro</w:t>
      </w:r>
      <w:proofErr w:type="spellEnd"/>
      <w:r w:rsidRPr="002E4484">
        <w:t xml:space="preserve"> Atoll, MH 96960, Marshall Islands</w:t>
      </w:r>
      <w:r w:rsidRPr="002E4484">
        <w:br/>
      </w:r>
      <w:proofErr w:type="spellStart"/>
      <w:r w:rsidRPr="002E4484">
        <w:t>Responsible</w:t>
      </w:r>
      <w:proofErr w:type="spellEnd"/>
      <w:r w:rsidRPr="002E4484">
        <w:t xml:space="preserve"> </w:t>
      </w:r>
      <w:proofErr w:type="spellStart"/>
      <w:r w:rsidRPr="002E4484">
        <w:t>for</w:t>
      </w:r>
      <w:proofErr w:type="spellEnd"/>
      <w:r w:rsidRPr="002E4484">
        <w:t xml:space="preserve">: Ownership and </w:t>
      </w:r>
      <w:proofErr w:type="spellStart"/>
      <w:r w:rsidRPr="002E4484">
        <w:t>intellectual</w:t>
      </w:r>
      <w:proofErr w:type="spellEnd"/>
      <w:r w:rsidRPr="002E4484">
        <w:t xml:space="preserve"> </w:t>
      </w:r>
      <w:proofErr w:type="spellStart"/>
      <w:r w:rsidRPr="002E4484">
        <w:t>property</w:t>
      </w:r>
      <w:proofErr w:type="spellEnd"/>
      <w:r w:rsidRPr="002E4484">
        <w:t xml:space="preserve"> </w:t>
      </w:r>
      <w:proofErr w:type="spellStart"/>
      <w:r w:rsidRPr="002E4484">
        <w:t>of</w:t>
      </w:r>
      <w:proofErr w:type="spellEnd"/>
      <w:r w:rsidRPr="002E4484">
        <w:t xml:space="preserve"> </w:t>
      </w:r>
      <w:proofErr w:type="spellStart"/>
      <w:r w:rsidRPr="002E4484">
        <w:t>presented</w:t>
      </w:r>
      <w:proofErr w:type="spellEnd"/>
      <w:r w:rsidRPr="002E4484">
        <w:t xml:space="preserve"> </w:t>
      </w:r>
      <w:proofErr w:type="spellStart"/>
      <w:r w:rsidRPr="002E4484">
        <w:t>products</w:t>
      </w:r>
      <w:proofErr w:type="spellEnd"/>
      <w:r w:rsidRPr="002E4484">
        <w:t xml:space="preserve">, </w:t>
      </w:r>
      <w:proofErr w:type="spellStart"/>
      <w:r w:rsidRPr="002E4484">
        <w:t>strategies</w:t>
      </w:r>
      <w:proofErr w:type="spellEnd"/>
      <w:r w:rsidRPr="002E4484">
        <w:t xml:space="preserve">, </w:t>
      </w:r>
      <w:proofErr w:type="spellStart"/>
      <w:r w:rsidRPr="002E4484">
        <w:t>technologies</w:t>
      </w:r>
      <w:proofErr w:type="spellEnd"/>
      <w:r w:rsidRPr="002E4484">
        <w:t xml:space="preserve">, and </w:t>
      </w:r>
      <w:proofErr w:type="spellStart"/>
      <w:r w:rsidRPr="002E4484">
        <w:t>financial</w:t>
      </w:r>
      <w:proofErr w:type="spellEnd"/>
      <w:r w:rsidRPr="002E4484">
        <w:t xml:space="preserve"> </w:t>
      </w:r>
      <w:proofErr w:type="spellStart"/>
      <w:r w:rsidRPr="002E4484">
        <w:t>service</w:t>
      </w:r>
      <w:proofErr w:type="spellEnd"/>
      <w:r w:rsidRPr="002E4484">
        <w:t xml:space="preserve"> </w:t>
      </w:r>
      <w:proofErr w:type="spellStart"/>
      <w:r w:rsidRPr="002E4484">
        <w:t>partnerships</w:t>
      </w:r>
      <w:proofErr w:type="spellEnd"/>
      <w:r w:rsidRPr="002E4484">
        <w:br/>
        <w:t>Contact: legal@clevercopyfx.com</w:t>
      </w:r>
    </w:p>
    <w:p w14:paraId="7C091EE0" w14:textId="77777777" w:rsidR="002E4484" w:rsidRPr="002E4484" w:rsidRDefault="002E4484" w:rsidP="002E4484">
      <w:r w:rsidRPr="002E4484">
        <w:pict w14:anchorId="19FFBC62">
          <v:rect id="_x0000_i1052" style="width:0;height:1.5pt" o:hralign="center" o:hrstd="t" o:hr="t" fillcolor="#a0a0a0" stroked="f"/>
        </w:pict>
      </w:r>
    </w:p>
    <w:p w14:paraId="04F27914" w14:textId="77777777" w:rsidR="002E4484" w:rsidRPr="002E4484" w:rsidRDefault="002E4484" w:rsidP="002E4484">
      <w:proofErr w:type="spellStart"/>
      <w:r w:rsidRPr="002E4484">
        <w:rPr>
          <w:b/>
          <w:bCs/>
        </w:rPr>
        <w:t>Voluntary</w:t>
      </w:r>
      <w:proofErr w:type="spellEnd"/>
      <w:r w:rsidRPr="002E4484">
        <w:rPr>
          <w:b/>
          <w:bCs/>
        </w:rPr>
        <w:t xml:space="preserve"> Disclosure</w:t>
      </w:r>
      <w:r w:rsidRPr="002E4484">
        <w:br/>
        <w:t xml:space="preserve">This legal </w:t>
      </w:r>
      <w:proofErr w:type="spellStart"/>
      <w:r w:rsidRPr="002E4484">
        <w:t>notice</w:t>
      </w:r>
      <w:proofErr w:type="spellEnd"/>
      <w:r w:rsidRPr="002E4484">
        <w:t xml:space="preserve"> </w:t>
      </w:r>
      <w:proofErr w:type="spellStart"/>
      <w:r w:rsidRPr="002E4484">
        <w:t>is</w:t>
      </w:r>
      <w:proofErr w:type="spellEnd"/>
      <w:r w:rsidRPr="002E4484">
        <w:t xml:space="preserve"> </w:t>
      </w:r>
      <w:proofErr w:type="spellStart"/>
      <w:r w:rsidRPr="002E4484">
        <w:t>provided</w:t>
      </w:r>
      <w:proofErr w:type="spellEnd"/>
      <w:r w:rsidRPr="002E4484">
        <w:t xml:space="preserve"> </w:t>
      </w:r>
      <w:proofErr w:type="spellStart"/>
      <w:r w:rsidRPr="002E4484">
        <w:t>voluntarily</w:t>
      </w:r>
      <w:proofErr w:type="spellEnd"/>
      <w:r w:rsidRPr="002E4484">
        <w:t xml:space="preserve"> </w:t>
      </w:r>
      <w:proofErr w:type="spellStart"/>
      <w:r w:rsidRPr="002E4484">
        <w:t>for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</w:t>
      </w:r>
      <w:proofErr w:type="spellStart"/>
      <w:r w:rsidRPr="002E4484">
        <w:t>sake</w:t>
      </w:r>
      <w:proofErr w:type="spellEnd"/>
      <w:r w:rsidRPr="002E4484">
        <w:t xml:space="preserve"> </w:t>
      </w:r>
      <w:proofErr w:type="spellStart"/>
      <w:r w:rsidRPr="002E4484">
        <w:t>of</w:t>
      </w:r>
      <w:proofErr w:type="spellEnd"/>
      <w:r w:rsidRPr="002E4484">
        <w:t xml:space="preserve"> </w:t>
      </w:r>
      <w:proofErr w:type="spellStart"/>
      <w:r w:rsidRPr="002E4484">
        <w:t>transparency</w:t>
      </w:r>
      <w:proofErr w:type="spellEnd"/>
      <w:r w:rsidRPr="002E4484">
        <w:t xml:space="preserve">. None </w:t>
      </w:r>
      <w:proofErr w:type="spellStart"/>
      <w:r w:rsidRPr="002E4484">
        <w:t>of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</w:t>
      </w:r>
      <w:proofErr w:type="spellStart"/>
      <w:r w:rsidRPr="002E4484">
        <w:t>above</w:t>
      </w:r>
      <w:proofErr w:type="spellEnd"/>
      <w:r w:rsidRPr="002E4484">
        <w:t xml:space="preserve"> </w:t>
      </w:r>
      <w:proofErr w:type="spellStart"/>
      <w:r w:rsidRPr="002E4484">
        <w:t>entities</w:t>
      </w:r>
      <w:proofErr w:type="spellEnd"/>
      <w:r w:rsidRPr="002E4484">
        <w:t xml:space="preserve"> </w:t>
      </w:r>
      <w:proofErr w:type="spellStart"/>
      <w:r w:rsidRPr="002E4484">
        <w:t>are</w:t>
      </w:r>
      <w:proofErr w:type="spellEnd"/>
      <w:r w:rsidRPr="002E4484">
        <w:t xml:space="preserve"> </w:t>
      </w:r>
      <w:proofErr w:type="spellStart"/>
      <w:r w:rsidRPr="002E4484">
        <w:t>legally</w:t>
      </w:r>
      <w:proofErr w:type="spellEnd"/>
      <w:r w:rsidRPr="002E4484">
        <w:t xml:space="preserve"> </w:t>
      </w:r>
      <w:proofErr w:type="spellStart"/>
      <w:r w:rsidRPr="002E4484">
        <w:t>obligated</w:t>
      </w:r>
      <w:proofErr w:type="spellEnd"/>
      <w:r w:rsidRPr="002E4484">
        <w:t xml:space="preserve"> </w:t>
      </w:r>
      <w:proofErr w:type="spellStart"/>
      <w:r w:rsidRPr="002E4484">
        <w:t>to</w:t>
      </w:r>
      <w:proofErr w:type="spellEnd"/>
      <w:r w:rsidRPr="002E4484">
        <w:t xml:space="preserve"> publish a </w:t>
      </w:r>
      <w:proofErr w:type="spellStart"/>
      <w:r w:rsidRPr="002E4484">
        <w:t>public</w:t>
      </w:r>
      <w:proofErr w:type="spellEnd"/>
      <w:r w:rsidRPr="002E4484">
        <w:t xml:space="preserve"> </w:t>
      </w:r>
      <w:proofErr w:type="spellStart"/>
      <w:r w:rsidRPr="002E4484">
        <w:t>imprint</w:t>
      </w:r>
      <w:proofErr w:type="spellEnd"/>
      <w:r w:rsidRPr="002E4484">
        <w:t xml:space="preserve"> </w:t>
      </w:r>
      <w:proofErr w:type="spellStart"/>
      <w:r w:rsidRPr="002E4484">
        <w:t>under</w:t>
      </w:r>
      <w:proofErr w:type="spellEnd"/>
      <w:r w:rsidRPr="002E4484">
        <w:t xml:space="preserve"> </w:t>
      </w:r>
      <w:proofErr w:type="spellStart"/>
      <w:r w:rsidRPr="002E4484">
        <w:t>their</w:t>
      </w:r>
      <w:proofErr w:type="spellEnd"/>
      <w:r w:rsidRPr="002E4484">
        <w:t xml:space="preserve"> </w:t>
      </w:r>
      <w:proofErr w:type="spellStart"/>
      <w:r w:rsidRPr="002E4484">
        <w:t>respective</w:t>
      </w:r>
      <w:proofErr w:type="spellEnd"/>
      <w:r w:rsidRPr="002E4484">
        <w:t xml:space="preserve"> </w:t>
      </w:r>
      <w:proofErr w:type="spellStart"/>
      <w:r w:rsidRPr="002E4484">
        <w:t>corporate</w:t>
      </w:r>
      <w:proofErr w:type="spellEnd"/>
      <w:r w:rsidRPr="002E4484">
        <w:t xml:space="preserve"> </w:t>
      </w:r>
      <w:proofErr w:type="spellStart"/>
      <w:r w:rsidRPr="002E4484">
        <w:t>laws</w:t>
      </w:r>
      <w:proofErr w:type="spellEnd"/>
      <w:r w:rsidRPr="002E4484">
        <w:t xml:space="preserve">. </w:t>
      </w:r>
      <w:proofErr w:type="spellStart"/>
      <w:r w:rsidRPr="002E4484">
        <w:t>Specifically</w:t>
      </w:r>
      <w:proofErr w:type="spellEnd"/>
      <w:r w:rsidRPr="002E4484">
        <w:t xml:space="preserve">, Saint Lucia-registered </w:t>
      </w:r>
      <w:proofErr w:type="spellStart"/>
      <w:r w:rsidRPr="002E4484">
        <w:t>companies</w:t>
      </w:r>
      <w:proofErr w:type="spellEnd"/>
      <w:r w:rsidRPr="002E4484">
        <w:t xml:space="preserve"> </w:t>
      </w:r>
      <w:proofErr w:type="spellStart"/>
      <w:r w:rsidRPr="002E4484">
        <w:t>are</w:t>
      </w:r>
      <w:proofErr w:type="spellEnd"/>
      <w:r w:rsidRPr="002E4484">
        <w:t xml:space="preserve"> not </w:t>
      </w:r>
      <w:proofErr w:type="spellStart"/>
      <w:r w:rsidRPr="002E4484">
        <w:t>subject</w:t>
      </w:r>
      <w:proofErr w:type="spellEnd"/>
      <w:r w:rsidRPr="002E4484">
        <w:t xml:space="preserve"> </w:t>
      </w:r>
      <w:proofErr w:type="spellStart"/>
      <w:r w:rsidRPr="002E4484">
        <w:t>to</w:t>
      </w:r>
      <w:proofErr w:type="spellEnd"/>
      <w:r w:rsidRPr="002E4484">
        <w:t xml:space="preserve"> </w:t>
      </w:r>
      <w:proofErr w:type="spellStart"/>
      <w:r w:rsidRPr="002E4484">
        <w:t>any</w:t>
      </w:r>
      <w:proofErr w:type="spellEnd"/>
      <w:r w:rsidRPr="002E4484">
        <w:t xml:space="preserve"> </w:t>
      </w:r>
      <w:proofErr w:type="spellStart"/>
      <w:r w:rsidRPr="002E4484">
        <w:t>public</w:t>
      </w:r>
      <w:proofErr w:type="spellEnd"/>
      <w:r w:rsidRPr="002E4484">
        <w:t xml:space="preserve"> </w:t>
      </w:r>
      <w:proofErr w:type="spellStart"/>
      <w:r w:rsidRPr="002E4484">
        <w:t>disclosure</w:t>
      </w:r>
      <w:proofErr w:type="spellEnd"/>
      <w:r w:rsidRPr="002E4484">
        <w:t xml:space="preserve"> </w:t>
      </w:r>
      <w:proofErr w:type="spellStart"/>
      <w:r w:rsidRPr="002E4484">
        <w:t>or</w:t>
      </w:r>
      <w:proofErr w:type="spellEnd"/>
      <w:r w:rsidRPr="002E4484">
        <w:t xml:space="preserve"> </w:t>
      </w:r>
      <w:proofErr w:type="spellStart"/>
      <w:r w:rsidRPr="002E4484">
        <w:t>imprint</w:t>
      </w:r>
      <w:proofErr w:type="spellEnd"/>
      <w:r w:rsidRPr="002E4484">
        <w:t xml:space="preserve"> </w:t>
      </w:r>
      <w:proofErr w:type="spellStart"/>
      <w:r w:rsidRPr="002E4484">
        <w:t>requirement</w:t>
      </w:r>
      <w:proofErr w:type="spellEnd"/>
      <w:r w:rsidRPr="002E4484">
        <w:t xml:space="preserve"> </w:t>
      </w:r>
      <w:proofErr w:type="spellStart"/>
      <w:r w:rsidRPr="002E4484">
        <w:t>under</w:t>
      </w:r>
      <w:proofErr w:type="spellEnd"/>
      <w:r w:rsidRPr="002E4484">
        <w:t xml:space="preserve"> </w:t>
      </w:r>
      <w:proofErr w:type="spellStart"/>
      <w:r w:rsidRPr="002E4484">
        <w:rPr>
          <w:b/>
          <w:bCs/>
        </w:rPr>
        <w:t>Section</w:t>
      </w:r>
      <w:proofErr w:type="spellEnd"/>
      <w:r w:rsidRPr="002E4484">
        <w:rPr>
          <w:b/>
          <w:bCs/>
        </w:rPr>
        <w:t xml:space="preserve"> 365(1)(a)</w:t>
      </w:r>
      <w:r w:rsidRPr="002E4484">
        <w:t xml:space="preserve"> </w:t>
      </w:r>
      <w:proofErr w:type="spellStart"/>
      <w:r w:rsidRPr="002E4484">
        <w:t>of</w:t>
      </w:r>
      <w:proofErr w:type="spellEnd"/>
      <w:r w:rsidRPr="002E4484">
        <w:t xml:space="preserve"> </w:t>
      </w:r>
      <w:proofErr w:type="spellStart"/>
      <w:r w:rsidRPr="002E4484">
        <w:t>the</w:t>
      </w:r>
      <w:proofErr w:type="spellEnd"/>
      <w:r w:rsidRPr="002E4484">
        <w:t xml:space="preserve"> </w:t>
      </w:r>
      <w:r w:rsidRPr="002E4484">
        <w:rPr>
          <w:b/>
          <w:bCs/>
        </w:rPr>
        <w:t>Saint Lucia Companies Act (Cap. 13.01)</w:t>
      </w:r>
      <w:r w:rsidRPr="002E4484">
        <w:t xml:space="preserve"> and </w:t>
      </w:r>
      <w:proofErr w:type="spellStart"/>
      <w:r w:rsidRPr="002E4484">
        <w:t>the</w:t>
      </w:r>
      <w:proofErr w:type="spellEnd"/>
      <w:r w:rsidRPr="002E4484">
        <w:t xml:space="preserve"> </w:t>
      </w:r>
      <w:r w:rsidRPr="002E4484">
        <w:rPr>
          <w:b/>
          <w:bCs/>
        </w:rPr>
        <w:t>IBC Act</w:t>
      </w:r>
      <w:r w:rsidRPr="002E4484">
        <w:t xml:space="preserve">, and </w:t>
      </w:r>
      <w:proofErr w:type="spellStart"/>
      <w:r w:rsidRPr="002E4484">
        <w:t>entities</w:t>
      </w:r>
      <w:proofErr w:type="spellEnd"/>
      <w:r w:rsidRPr="002E4484">
        <w:t xml:space="preserve"> in Delaware and </w:t>
      </w:r>
      <w:proofErr w:type="spellStart"/>
      <w:r w:rsidRPr="002E4484">
        <w:t>the</w:t>
      </w:r>
      <w:proofErr w:type="spellEnd"/>
      <w:r w:rsidRPr="002E4484">
        <w:t xml:space="preserve"> Marshall Islands </w:t>
      </w:r>
      <w:proofErr w:type="spellStart"/>
      <w:r w:rsidRPr="002E4484">
        <w:t>are</w:t>
      </w:r>
      <w:proofErr w:type="spellEnd"/>
      <w:r w:rsidRPr="002E4484">
        <w:t xml:space="preserve"> </w:t>
      </w:r>
      <w:proofErr w:type="spellStart"/>
      <w:r w:rsidRPr="002E4484">
        <w:t>likewise</w:t>
      </w:r>
      <w:proofErr w:type="spellEnd"/>
      <w:r w:rsidRPr="002E4484">
        <w:t xml:space="preserve"> not </w:t>
      </w:r>
      <w:proofErr w:type="spellStart"/>
      <w:r w:rsidRPr="002E4484">
        <w:t>bound</w:t>
      </w:r>
      <w:proofErr w:type="spellEnd"/>
      <w:r w:rsidRPr="002E4484">
        <w:t xml:space="preserve"> </w:t>
      </w:r>
      <w:proofErr w:type="spellStart"/>
      <w:r w:rsidRPr="002E4484">
        <w:t>by</w:t>
      </w:r>
      <w:proofErr w:type="spellEnd"/>
      <w:r w:rsidRPr="002E4484">
        <w:t xml:space="preserve"> </w:t>
      </w:r>
      <w:proofErr w:type="spellStart"/>
      <w:r w:rsidRPr="002E4484">
        <w:t>any</w:t>
      </w:r>
      <w:proofErr w:type="spellEnd"/>
      <w:r w:rsidRPr="002E4484">
        <w:t xml:space="preserve"> such </w:t>
      </w:r>
      <w:proofErr w:type="spellStart"/>
      <w:r w:rsidRPr="002E4484">
        <w:t>publication</w:t>
      </w:r>
      <w:proofErr w:type="spellEnd"/>
      <w:r w:rsidRPr="002E4484">
        <w:t xml:space="preserve"> </w:t>
      </w:r>
      <w:proofErr w:type="spellStart"/>
      <w:r w:rsidRPr="002E4484">
        <w:t>obligations</w:t>
      </w:r>
      <w:proofErr w:type="spellEnd"/>
      <w:r w:rsidRPr="002E4484">
        <w:t>.</w:t>
      </w:r>
    </w:p>
    <w:p w14:paraId="1E5B15C7" w14:textId="77777777" w:rsidR="009978AD" w:rsidRDefault="009978AD"/>
    <w:sectPr w:rsidR="009978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484"/>
    <w:rsid w:val="00221FEE"/>
    <w:rsid w:val="002E4484"/>
    <w:rsid w:val="0088739E"/>
    <w:rsid w:val="009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CA72"/>
  <w15:chartTrackingRefBased/>
  <w15:docId w15:val="{A61C5681-51B5-4718-A1FB-BD59F9E5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44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4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44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44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44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44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44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44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44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44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44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44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448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448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448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448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448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44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44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E4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44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44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4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E448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448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E448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4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448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4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lingk</dc:creator>
  <cp:keywords/>
  <dc:description/>
  <cp:lastModifiedBy>ben lingk</cp:lastModifiedBy>
  <cp:revision>1</cp:revision>
  <dcterms:created xsi:type="dcterms:W3CDTF">2025-05-21T09:04:00Z</dcterms:created>
  <dcterms:modified xsi:type="dcterms:W3CDTF">2025-05-21T09:05:00Z</dcterms:modified>
</cp:coreProperties>
</file>