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5170" w14:textId="3BF21F32" w:rsidR="001A1F2D" w:rsidRPr="00E44780" w:rsidRDefault="001A1F2D" w:rsidP="001A1F2D">
      <w:pPr>
        <w:pStyle w:val="berschrift4"/>
        <w:shd w:val="clear" w:color="auto" w:fill="FFFFFF"/>
        <w:spacing w:before="0" w:after="300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kern w:val="0"/>
          <w:sz w:val="24"/>
          <w:szCs w:val="24"/>
          <w:lang w:eastAsia="de-DE"/>
          <w14:ligatures w14:val="none"/>
        </w:rPr>
      </w:pPr>
      <w:proofErr w:type="spellStart"/>
      <w:r>
        <w:t>Its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r>
        <w:t xml:space="preserve">The Trading </w:t>
      </w:r>
      <w:proofErr w:type="spellStart"/>
      <w:r>
        <w:t>Names</w:t>
      </w:r>
      <w:proofErr w:type="spellEnd"/>
      <w:r>
        <w:t xml:space="preserve"> Creative </w:t>
      </w:r>
      <w:proofErr w:type="spellStart"/>
      <w:r>
        <w:t>Finencial</w:t>
      </w:r>
      <w:proofErr w:type="spellEnd"/>
      <w:r>
        <w:t xml:space="preserve"> Marketing Options </w:t>
      </w:r>
      <w:r w:rsidR="00BF17AC">
        <w:t>(T/A DBA)</w:t>
      </w:r>
      <w:r>
        <w:t xml:space="preserve"> &amp; </w:t>
      </w:r>
      <w:proofErr w:type="spellStart"/>
      <w:r>
        <w:t>Thefunds</w:t>
      </w:r>
      <w:proofErr w:type="spellEnd"/>
      <w:r>
        <w:t xml:space="preserve"> Holding </w:t>
      </w:r>
      <w:r w:rsidR="00BF17AC">
        <w:t>(T/A DBA)</w:t>
      </w:r>
      <w:r>
        <w:t xml:space="preserve"> &amp; </w:t>
      </w:r>
      <w:proofErr w:type="spellStart"/>
      <w:r>
        <w:t>CleverCopyFx</w:t>
      </w:r>
      <w:proofErr w:type="spellEnd"/>
      <w:r>
        <w:t xml:space="preserve"> </w:t>
      </w:r>
      <w:r w:rsidR="00BF17AC">
        <w:t>(T/A DBA)</w:t>
      </w:r>
      <w:r>
        <w:t xml:space="preserve"> and </w:t>
      </w:r>
      <w:proofErr w:type="spellStart"/>
      <w:r>
        <w:t>his</w:t>
      </w:r>
      <w:proofErr w:type="spellEnd"/>
      <w:r>
        <w:t xml:space="preserve"> Partners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valid Data Privacy Policy </w:t>
      </w:r>
      <w:proofErr w:type="spellStart"/>
      <w:r>
        <w:t>whixh</w:t>
      </w:r>
      <w:proofErr w:type="spellEnd"/>
      <w:r>
        <w:t xml:space="preserve"> ist 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wordwide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Clients.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>
        <w:t xml:space="preserve">The Trading </w:t>
      </w:r>
      <w:proofErr w:type="spellStart"/>
      <w:r>
        <w:t>Names</w:t>
      </w:r>
      <w:proofErr w:type="spellEnd"/>
      <w:r>
        <w:t xml:space="preserve"> Creative </w:t>
      </w:r>
      <w:proofErr w:type="spellStart"/>
      <w:r>
        <w:t>Finencial</w:t>
      </w:r>
      <w:proofErr w:type="spellEnd"/>
      <w:r>
        <w:t xml:space="preserve"> Marketing Options </w:t>
      </w:r>
      <w:r w:rsidR="00BF17AC">
        <w:t>(T/A DBA)</w:t>
      </w:r>
      <w:r>
        <w:t xml:space="preserve"> &amp; </w:t>
      </w:r>
      <w:proofErr w:type="spellStart"/>
      <w:r>
        <w:t>Thefunds</w:t>
      </w:r>
      <w:proofErr w:type="spellEnd"/>
      <w:r>
        <w:t xml:space="preserve"> Holding </w:t>
      </w:r>
      <w:r w:rsidR="00BF17AC">
        <w:t>(T/A DBA)</w:t>
      </w:r>
      <w:r>
        <w:t xml:space="preserve"> &amp; </w:t>
      </w:r>
      <w:proofErr w:type="spellStart"/>
      <w:r>
        <w:t>CleverCopyFx</w:t>
      </w:r>
      <w:proofErr w:type="spellEnd"/>
      <w:r>
        <w:t xml:space="preserve"> </w:t>
      </w:r>
      <w:r w:rsidR="00BF17AC">
        <w:t>(T/A DBA)</w:t>
      </w:r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fullfill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The UK Data </w:t>
      </w:r>
      <w:proofErr w:type="spellStart"/>
      <w:r>
        <w:t>Protection</w:t>
      </w:r>
      <w:proofErr w:type="spellEnd"/>
      <w:r>
        <w:t xml:space="preserve"> Act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>
        <w:t xml:space="preserve">The Trading </w:t>
      </w:r>
      <w:proofErr w:type="spellStart"/>
      <w:r>
        <w:t>Names</w:t>
      </w:r>
      <w:proofErr w:type="spellEnd"/>
      <w:r>
        <w:t xml:space="preserve"> Creative </w:t>
      </w:r>
      <w:proofErr w:type="spellStart"/>
      <w:r>
        <w:t>Finencial</w:t>
      </w:r>
      <w:proofErr w:type="spellEnd"/>
      <w:r>
        <w:t xml:space="preserve"> Marketing Options </w:t>
      </w:r>
      <w:r w:rsidR="00BF17AC">
        <w:t>(T/A DBA)</w:t>
      </w:r>
      <w:r>
        <w:t xml:space="preserve"> &amp; </w:t>
      </w:r>
      <w:proofErr w:type="spellStart"/>
      <w:r>
        <w:t>Thefunds</w:t>
      </w:r>
      <w:proofErr w:type="spellEnd"/>
      <w:r>
        <w:t xml:space="preserve"> Holding </w:t>
      </w:r>
      <w:r w:rsidR="00BF17AC">
        <w:t>(T/A DBA)</w:t>
      </w:r>
      <w:r>
        <w:t xml:space="preserve"> &amp; </w:t>
      </w:r>
      <w:proofErr w:type="spellStart"/>
      <w:r>
        <w:t>CleverCopyFx</w:t>
      </w:r>
      <w:proofErr w:type="spellEnd"/>
      <w:r>
        <w:t xml:space="preserve"> </w:t>
      </w:r>
      <w:r w:rsidR="00BF17AC">
        <w:t>(T/A DBA)</w:t>
      </w:r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yearly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and </w:t>
      </w:r>
      <w:proofErr w:type="spellStart"/>
      <w:r>
        <w:t>payment</w:t>
      </w:r>
      <w:proofErr w:type="spellEnd"/>
      <w:r>
        <w:t xml:space="preserve"> oft 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oft he United </w:t>
      </w:r>
      <w:proofErr w:type="spellStart"/>
      <w:r>
        <w:t>Kingdome</w:t>
      </w:r>
      <w:proofErr w:type="spellEnd"/>
      <w:r>
        <w:t>.</w:t>
      </w:r>
      <w:r>
        <w:br/>
      </w:r>
      <w:r>
        <w:br/>
      </w:r>
      <w:r w:rsidRPr="00E44780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kern w:val="0"/>
          <w:sz w:val="24"/>
          <w:szCs w:val="24"/>
          <w:lang w:eastAsia="de-DE"/>
          <w14:ligatures w14:val="none"/>
        </w:rPr>
        <w:t>Privacy Policy</w:t>
      </w:r>
    </w:p>
    <w:p w14:paraId="1DC61CDE" w14:textId="6AB7482F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delighted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shown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high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become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44E28B2" w14:textId="3B8A1985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telephone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General 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Regulation (GDPR), and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country-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like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57C0968" w14:textId="2B0A61AF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numerous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organizational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,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gaps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so absolute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guaranteed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alternative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telephone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281C555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1.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Definitions</w:t>
      </w:r>
      <w:proofErr w:type="spellEnd"/>
    </w:p>
    <w:p w14:paraId="177C0C99" w14:textId="16A7BDEB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General 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Regulation (GDPR).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like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terminology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CFBFE5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:</w:t>
      </w:r>
    </w:p>
    <w:p w14:paraId="3A58D7EC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lastRenderedPageBreak/>
        <w:t xml:space="preserve">a)    Personal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</w:p>
    <w:p w14:paraId="7D6058CA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(“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”).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indirectly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factors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physiological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mental,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cultural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43B3856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b) Data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subject</w:t>
      </w:r>
      <w:proofErr w:type="spellEnd"/>
    </w:p>
    <w:p w14:paraId="1EED3E4B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E7B9140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c)    Processing</w:t>
      </w:r>
    </w:p>
    <w:p w14:paraId="357FFB19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Processing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organisation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structuring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adaptation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alteration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consultation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disclosure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dissemination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alignment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combination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destruction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9D0C66D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d)   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processing</w:t>
      </w:r>
      <w:proofErr w:type="spellEnd"/>
    </w:p>
    <w:p w14:paraId="2958FCFF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limiting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5EE7B5B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e)   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Profiling</w:t>
      </w:r>
      <w:proofErr w:type="spellEnd"/>
    </w:p>
    <w:p w14:paraId="38FF3F28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consisting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evaluate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certain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aspects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predict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aspects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work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situation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preferences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reliability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movements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326A6FE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f)    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Pseudonymisation</w:t>
      </w:r>
      <w:proofErr w:type="spellEnd"/>
    </w:p>
    <w:p w14:paraId="6CE1205C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Pseudonymisation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attributed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additional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additional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separately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organisational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attributed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3A34B35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g)    Controller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responsible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processing</w:t>
      </w:r>
      <w:proofErr w:type="spellEnd"/>
    </w:p>
    <w:p w14:paraId="7A88E560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Controller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jointly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Member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criteria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nomination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Member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0D48BC2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h)   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Processor</w:t>
      </w:r>
      <w:proofErr w:type="spellEnd"/>
    </w:p>
    <w:p w14:paraId="2502834B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behalf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C73AAC9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i)     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Recipient</w:t>
      </w:r>
      <w:proofErr w:type="spellEnd"/>
    </w:p>
    <w:p w14:paraId="2C6BD95B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Recipient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disclosed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inquiry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Member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07E471C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j)      Third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party</w:t>
      </w:r>
      <w:proofErr w:type="spellEnd"/>
    </w:p>
    <w:p w14:paraId="477AC8D9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Third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C781834" w14:textId="77777777" w:rsidR="001A1F2D" w:rsidRPr="00E44780" w:rsidRDefault="001A1F2D" w:rsidP="001A1F2D">
      <w:pPr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k)   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Consent</w:t>
      </w:r>
      <w:proofErr w:type="spellEnd"/>
    </w:p>
    <w:p w14:paraId="364567E5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unambiguous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affirmative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signifies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her.</w:t>
      </w:r>
    </w:p>
    <w:p w14:paraId="1FAF9057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2. Name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Address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controller</w:t>
      </w:r>
      <w:proofErr w:type="spellEnd"/>
    </w:p>
    <w:p w14:paraId="2D410C6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Controller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General 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Regulation (GDPR),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Member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Union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:</w:t>
      </w:r>
    </w:p>
    <w:p w14:paraId="3385D177" w14:textId="3DA74552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</w:p>
    <w:p w14:paraId="2FC19A5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international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partnership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licence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</w:p>
    <w:p w14:paraId="314B133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3B3DDF"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  <w:t>OC452722</w:t>
      </w:r>
    </w:p>
    <w:p w14:paraId="282BDD86" w14:textId="77777777" w:rsidR="001A1F2D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</w:pPr>
      <w:r w:rsidRPr="003B3DDF"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  <w:t>124 City Road</w:t>
      </w:r>
    </w:p>
    <w:p w14:paraId="35DE234A" w14:textId="77777777" w:rsidR="001A1F2D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</w:pPr>
      <w:r w:rsidRPr="003B3DDF"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  <w:t>London, EC1V 2NX</w:t>
      </w:r>
    </w:p>
    <w:p w14:paraId="25FC9DE8" w14:textId="77777777" w:rsidR="001A1F2D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  <w:t xml:space="preserve">England, </w:t>
      </w:r>
      <w:r w:rsidRPr="003B3DDF">
        <w:rPr>
          <w:rFonts w:ascii="Open Sans" w:eastAsia="Times New Roman" w:hAnsi="Open Sans" w:cs="Open Sans"/>
          <w:b/>
          <w:bCs/>
          <w:color w:val="777777"/>
          <w:kern w:val="0"/>
          <w:sz w:val="20"/>
          <w:szCs w:val="20"/>
          <w:lang w:eastAsia="de-DE"/>
          <w14:ligatures w14:val="none"/>
        </w:rPr>
        <w:t>United Kingdom</w:t>
      </w:r>
    </w:p>
    <w:p w14:paraId="6742A6D2" w14:textId="18551F3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Email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: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info@</w:t>
      </w:r>
      <w:proofErr w:type="gram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bapartners</w:t>
      </w:r>
      <w:proofErr w:type="spellEnd"/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</w:t>
      </w:r>
      <w:proofErr w:type="gramEnd"/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</w:t>
      </w:r>
      <w:proofErr w:type="spellEnd"/>
    </w:p>
    <w:p w14:paraId="0306A274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3. Cookies</w:t>
      </w:r>
    </w:p>
    <w:p w14:paraId="3092FFA7" w14:textId="0F2C3CC2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Cookies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an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266766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Many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Many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unique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character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differentiate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unique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ID.</w:t>
      </w:r>
    </w:p>
    <w:p w14:paraId="7FD8F188" w14:textId="05521068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Through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user-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friendly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0B6DD6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mind. Cookies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previously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mentioned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easier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utilize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because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an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remembers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257862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in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popular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deactivates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not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functions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2C2CE61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4. Collection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general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information</w:t>
      </w:r>
      <w:proofErr w:type="spellEnd"/>
    </w:p>
    <w:p w14:paraId="76741FE6" w14:textId="5C4095D3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types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versions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reaches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(4)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sub-websites, (5)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date and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(6) an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protocol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(7)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(8)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similar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attacks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FF8B164" w14:textId="5387E30B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draw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conclusions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Rather,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needed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correctly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-term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(4)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criminal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prosecution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cyber-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attack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increasing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optimal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level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separately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all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2BA2676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5. Registration on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our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website</w:t>
      </w:r>
      <w:proofErr w:type="spellEnd"/>
    </w:p>
    <w:p w14:paraId="1A62749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input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mask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(e.g.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parcel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attributable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E201BD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(ISP)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—date, and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background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misuse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investigate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offenses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pass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criminal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prosecution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0D84C5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intended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registered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due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matter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question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Registered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completely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stock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4F6560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controller’s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94F97B3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6.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Subscription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our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newsletters</w:t>
      </w:r>
      <w:proofErr w:type="spellEnd"/>
    </w:p>
    <w:p w14:paraId="3D7B6E3E" w14:textId="5BD55E70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opportunity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input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mask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3410D8D" w14:textId="20D77272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regularly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valid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shipping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registered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shipping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double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owner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1B1A99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(ISP)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date and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(possible)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misuse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date,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7C32D9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send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question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modifications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circumstances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shipping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unsubscribe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different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5B8D4BE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7. Newsletter-Tracking</w:t>
      </w:r>
    </w:p>
    <w:p w14:paraId="7EC66386" w14:textId="15FA0032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miniature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graphic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HTML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format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failure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campaigns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links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BE4F81A" w14:textId="44C04A1A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Such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shipping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adapt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double-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After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withdrawal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A0ED0FE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8. Contact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possibility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via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website</w:t>
      </w:r>
      <w:proofErr w:type="spellEnd"/>
    </w:p>
    <w:p w14:paraId="6574680E" w14:textId="15681095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quick electronic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electronic mail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DC8BB6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9. Comments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function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blog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on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website</w:t>
      </w:r>
      <w:proofErr w:type="spellEnd"/>
    </w:p>
    <w:p w14:paraId="58C926FE" w14:textId="3B8ED0F0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publicly-accessible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bloggers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web-bloggers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write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thoughts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blogposts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Blogposts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7E9C54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leaves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(pseudonym)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chosen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(ISP)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illegal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exculpate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infringement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defense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E42EB73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10.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Subscription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comments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blog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on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website</w:t>
      </w:r>
      <w:proofErr w:type="spellEnd"/>
    </w:p>
    <w:p w14:paraId="084F5167" w14:textId="1EFF6A04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subscribed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subscribes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5F29FD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send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double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owner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favor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subscribe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time.</w:t>
      </w:r>
    </w:p>
    <w:p w14:paraId="27EB5A52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11. Routine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erasure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blocking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</w:p>
    <w:p w14:paraId="0AF4B36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achieve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892AE4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prescribed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expires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routinely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E341D4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lastRenderedPageBreak/>
        <w:t xml:space="preserve">12. Rights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subject</w:t>
      </w:r>
      <w:proofErr w:type="spellEnd"/>
    </w:p>
    <w:p w14:paraId="10530315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a)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confirmation</w:t>
      </w:r>
      <w:proofErr w:type="spellEnd"/>
    </w:p>
    <w:p w14:paraId="5BAA0682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himself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4C886D0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b)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access</w:t>
      </w:r>
      <w:proofErr w:type="spellEnd"/>
    </w:p>
    <w:p w14:paraId="3BE8AE62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and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copy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:</w:t>
      </w:r>
    </w:p>
    <w:p w14:paraId="6876B0C1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;</w:t>
      </w:r>
    </w:p>
    <w:p w14:paraId="2C67BD12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categories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;</w:t>
      </w:r>
    </w:p>
    <w:p w14:paraId="22CD3707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categories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disclosed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countries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international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organisations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;</w:t>
      </w:r>
    </w:p>
    <w:p w14:paraId="35C4D911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envisaged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possible,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criteria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;</w:t>
      </w:r>
    </w:p>
    <w:p w14:paraId="5BC82CA1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;</w:t>
      </w:r>
    </w:p>
    <w:p w14:paraId="2964F2F5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complaint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;</w:t>
      </w:r>
    </w:p>
    <w:p w14:paraId="20C96C02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source;</w:t>
      </w:r>
    </w:p>
    <w:p w14:paraId="6A415BBF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decision-making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22(1) and (4)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 and, at least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meaningful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involved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significance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envisaged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consequences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869921D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country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international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organisation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51759AC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himself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BD7EDFB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c)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rectification</w:t>
      </w:r>
      <w:proofErr w:type="spellEnd"/>
    </w:p>
    <w:p w14:paraId="05D18F81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inaccurate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incomplete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supplementary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37AE8C2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D402A5A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d)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(Right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forgotten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)</w:t>
      </w:r>
    </w:p>
    <w:p w14:paraId="11A58A4D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:</w:t>
      </w:r>
    </w:p>
    <w:p w14:paraId="16B76A04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56ADE38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withdraws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(a)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(a)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9(2)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FDBB7C0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21(1)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overriding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21(2)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GDPR.</w:t>
      </w:r>
    </w:p>
    <w:p w14:paraId="6B251D6F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unlawfully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9E71F9E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Union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Member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2B4A048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society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8(1)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GDPR.</w:t>
      </w:r>
    </w:p>
    <w:p w14:paraId="6675A041" w14:textId="472FFF3F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aforementioned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991BD00" w14:textId="53CE65A9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17(1)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steps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copy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replication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arrange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70C7C3E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e)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processing</w:t>
      </w:r>
      <w:proofErr w:type="spellEnd"/>
    </w:p>
    <w:p w14:paraId="35074F29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:</w:t>
      </w:r>
    </w:p>
    <w:p w14:paraId="74749C73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accuracy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contested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verify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accuracy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8A2EFB3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DD26CAF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needs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but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establishment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CA05A6D" w14:textId="77777777" w:rsidR="001A1F2D" w:rsidRPr="00E44780" w:rsidRDefault="001A1F2D" w:rsidP="001A1F2D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21(1)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verification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override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EB9F42B" w14:textId="4D7C3A09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aforementioned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arrange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ED8F71B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f)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portability</w:t>
      </w:r>
      <w:proofErr w:type="spellEnd"/>
    </w:p>
    <w:p w14:paraId="048C865A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structured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machine-readable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format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hindrance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(a)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(a)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9(2)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(b)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task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vested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E0ADF5F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20(1)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feasible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adversely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freedoms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2280D97" w14:textId="5D2FDFF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assert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59E17AB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g)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object</w:t>
      </w:r>
      <w:proofErr w:type="spellEnd"/>
    </w:p>
    <w:p w14:paraId="4CFEF5B4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situation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(f)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GDPR. This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C24DA85" w14:textId="479483B5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demonstrate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compelling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override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freedoms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establishment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CE0223E" w14:textId="1B0B6C81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D8E7D2B" w14:textId="79E4DE21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situation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scientific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historical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89(1)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task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E648986" w14:textId="6A14966C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society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notwithstanding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2002/58/EC,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1FCCEA4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h)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decision-making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profiling</w:t>
      </w:r>
      <w:proofErr w:type="spellEnd"/>
    </w:p>
    <w:p w14:paraId="0A905840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solely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produces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similarly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Member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lays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freedoms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(3)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explicit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E964DAA" w14:textId="3034D7E3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(2)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explicit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freedoms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least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human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intervention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72E585C" w14:textId="33D827B1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decision-making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800A6F3" w14:textId="77777777" w:rsidR="001A1F2D" w:rsidRPr="00E44780" w:rsidRDefault="001A1F2D" w:rsidP="001A1F2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i) Right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withdraw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consent</w:t>
      </w:r>
      <w:proofErr w:type="spellEnd"/>
    </w:p>
    <w:p w14:paraId="2C1196D7" w14:textId="7777777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time.</w:t>
      </w:r>
    </w:p>
    <w:p w14:paraId="39D4726C" w14:textId="32417FD7" w:rsidR="001A1F2D" w:rsidRPr="00E44780" w:rsidRDefault="001A1F2D" w:rsidP="001A1F2D">
      <w:pPr>
        <w:shd w:val="clear" w:color="auto" w:fill="FFFFFF"/>
        <w:spacing w:before="300" w:after="300" w:line="240" w:lineRule="auto"/>
        <w:ind w:left="720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exercise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6367B8B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13.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procedures</w:t>
      </w:r>
      <w:proofErr w:type="spellEnd"/>
    </w:p>
    <w:p w14:paraId="132E42F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documents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 form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concludes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concluded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documents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refusal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opposed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erasure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Other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burden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General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Equal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Treatment Act (AGG).</w:t>
      </w:r>
    </w:p>
    <w:p w14:paraId="70CBAB6F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14.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AddThis</w:t>
      </w:r>
      <w:proofErr w:type="spellEnd"/>
    </w:p>
    <w:p w14:paraId="507CB9E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bookmarking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simplified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bookmarking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bookmarking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15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million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20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billion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times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BF3F6F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Oracle Corporation, 10 Van de Graaff Drive, Burlington, MA 01803, USA.</w:t>
      </w:r>
    </w:p>
    <w:p w14:paraId="3956D9E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www.addthis.com.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help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(ISP)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type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language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date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partner-enterprises,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personalized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interest-based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3F1F07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personalized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interest-based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surfing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computer-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outgoing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3A21F7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Cookies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D9E71E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http://www.addthis.com/privacy/opt-out,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284519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93A907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http://www.addthis.com/privacy/privacy-policy.</w:t>
      </w:r>
    </w:p>
    <w:p w14:paraId="06C57FE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15.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Adobe Analytics (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Omniture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) / Adobe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marketing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cloud</w:t>
      </w:r>
      <w:proofErr w:type="spellEnd"/>
    </w:p>
    <w:p w14:paraId="61C768E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Adobe. Adobe Analytics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Omniture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and Adobe Marketing Cloud (hereinafter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Omniture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instrument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efficient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Omniture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 Marketing Cloud. Adobe Marketing Cloud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real-time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real-time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ad-hoc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Customer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presented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overview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simple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dashboards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real-time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problems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quickly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A10260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 Systems Software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4-6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Riverwalk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Citywest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Business Campus, Dublin 24,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890D38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Omniture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geolocation.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replacing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last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server-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geolocation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Adobe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behalf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Adobe will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behalf,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Adobe.</w:t>
      </w:r>
    </w:p>
    <w:p w14:paraId="070EF5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Omniture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Cookies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Omniture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3F494D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http://www.adobe.com/de/privacy/opt-out.html,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8FEDA8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411CE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Adobe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http://www.adobe.com/privacy.html.</w:t>
      </w:r>
    </w:p>
    <w:p w14:paraId="5A336D36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16.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Affilinet</w:t>
      </w:r>
    </w:p>
    <w:p w14:paraId="01F195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Affilinet. Affilinet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C08A8C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distribution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mostly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Merchant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33FAF5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 GmbH,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Sapporobogen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6-8, 80637 München, Germany.</w:t>
      </w:r>
    </w:p>
    <w:p w14:paraId="1D366D4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Affilinet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Affilinet.</w:t>
      </w:r>
    </w:p>
    <w:p w14:paraId="4C0C14D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6893FB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Affilinet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https://www.affili.net/uk/footeritem/privacy-policy.</w:t>
      </w:r>
    </w:p>
    <w:p w14:paraId="5A5E6317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17.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Econda</w:t>
      </w:r>
      <w:proofErr w:type="spellEnd"/>
    </w:p>
    <w:p w14:paraId="720C3CB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gathering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captures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arrived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sub-site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often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sub-site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mainly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carry out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cost-benefit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A8371F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Zimmerstraße 6, 76137 Karlsruhe, Germany.</w:t>
      </w:r>
    </w:p>
    <w:p w14:paraId="7FB7A68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optimisation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evaluated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separate and explicit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pseudonym.</w:t>
      </w:r>
    </w:p>
    <w:p w14:paraId="437CAA2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097EEF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http://www.econda.com/econda/enterprise/data-protection/revocation-of-data-storage/,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FB6281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A2C7EA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Econda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http://www.econda.com/econda/enterprise/data-protection/data-privacy-statement/.</w:t>
      </w:r>
    </w:p>
    <w:p w14:paraId="6802A799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18.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Etracker</w:t>
      </w:r>
      <w:proofErr w:type="spellEnd"/>
    </w:p>
    <w:p w14:paraId="48E492D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gathering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captures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arrived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sub-sites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often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sub-site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mainly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carry out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cost-benefit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3E312E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Erste Brunnenstraße 1, 20459 Hamburg, Germany.</w:t>
      </w:r>
    </w:p>
    <w:p w14:paraId="39593A5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optimisation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evaluated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separate and explicit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pseudonym.</w:t>
      </w:r>
    </w:p>
    <w:p w14:paraId="2F1F7F8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66B73A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-set’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http://www.etracker.de/privacy?sid=58e31c864e66848984dfc79b8f6b51a9&amp;id=privacy&amp;et=V23Jbb&amp;languageId=2,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3405D7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74EF7A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https://www.etracker.com/de/datenschutz.html.</w:t>
      </w:r>
    </w:p>
    <w:p w14:paraId="4B805FF8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19.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Facebook</w:t>
      </w:r>
    </w:p>
    <w:p w14:paraId="16EE88C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Facebook.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social network.</w:t>
      </w:r>
    </w:p>
    <w:p w14:paraId="58032D4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meetings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Internet,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opinions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experiences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business-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private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friend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CEC48CC" w14:textId="753C7BC1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Facebook, Inc., 1 Hacker Way, Menlo Park, CA 94025, United States.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Canada,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., 4 Grand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Square, Grand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Harbour, Dublin 2,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FB16B5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overview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Plug-ins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https://developers.facebook.com/docs/plugins/.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sub-site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46FA90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Facebook,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sub-site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"Like"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matches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AB4ECE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9F2297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guideline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https://facebook.com/about/privacy/,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privacy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different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configuration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elimination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eliminate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Facebook.</w:t>
      </w:r>
    </w:p>
    <w:p w14:paraId="6A2CE316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20.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Flattr</w:t>
      </w:r>
      <w:proofErr w:type="spellEnd"/>
    </w:p>
    <w:p w14:paraId="5710B9A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Sweden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distribute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donations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deposits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monthly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budget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instruct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distribute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fixed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monthly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budget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7B0174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AB, Box 4111, 203 12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Malmo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Sweden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979310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sub-sites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95A51D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sub-site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towards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901F0B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Flattr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https://flattr.com/privacy.</w:t>
      </w:r>
    </w:p>
    <w:p w14:paraId="3A7D110C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21.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functions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Amazon Partner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program</w:t>
      </w:r>
      <w:proofErr w:type="spellEnd"/>
    </w:p>
    <w:p w14:paraId="6B03CE6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various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Amazon.co.uk, Local.Amazon.co.uk, Amazon.de, BuyVIP.com, Amazon.fr, Amazon.it and Amazon.es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revenue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C12257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EU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S.à.r.l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5 Rue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Plaetis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, L-2338 Luxembourg, Luxembourg.</w:t>
      </w:r>
    </w:p>
    <w:p w14:paraId="2F348E1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settlement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origin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Amazon,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E3AE65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anytime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4A43C8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Amazon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https://www.amazon.de/gp/help/customer/display.html?nodeId=3312401&amp;language=en_GB.</w:t>
      </w:r>
    </w:p>
    <w:p w14:paraId="2BB1D59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22.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functions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pertaining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collection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society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WORT (VG WORT)</w:t>
      </w:r>
    </w:p>
    <w:p w14:paraId="605CBD1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thumbnail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a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(SZMS)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society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WORT (VG Wort).</w:t>
      </w:r>
    </w:p>
    <w:p w14:paraId="60CE885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Brühler Str. 9, 53119 Bonn, Germany.</w:t>
      </w:r>
    </w:p>
    <w:p w14:paraId="6E50ACB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figures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probability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copying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texts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society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WORT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various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7FFF80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capture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traffic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either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various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alternative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methods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connection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time.</w:t>
      </w:r>
    </w:p>
    <w:p w14:paraId="21D9DEF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contradict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VG Wort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VG Wort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E4B375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VG Wort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VG Wort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http://optout.ioam.de,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697ED3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D74F9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https://www.infonline.de/datenschutz/.</w:t>
      </w:r>
    </w:p>
    <w:p w14:paraId="3B9C3F3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23.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Getty Images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Photos</w:t>
      </w:r>
      <w:proofErr w:type="spellEnd"/>
    </w:p>
    <w:p w14:paraId="7432E0B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Images. 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American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picture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picture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material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Generally,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picture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photographs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illustrations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footage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picture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licenses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different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editors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television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EE30F3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 International, 1st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floor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The Herbert Building, The Park,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Carrickmines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Dublin 18,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7CA8E7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stock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charge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Embedding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foreign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foreign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appears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HTML code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owner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owner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external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default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external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loaded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http://www.gettyimages.de/resources/embed.</w:t>
      </w:r>
    </w:p>
    <w:p w14:paraId="40C81F8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Through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connection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Images. Further, 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type,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language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time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navigation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Images.</w:t>
      </w:r>
    </w:p>
    <w:p w14:paraId="586E760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Getty Images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https://www.gettyimages.de/company/privacy-policy.</w:t>
      </w:r>
    </w:p>
    <w:p w14:paraId="20B1D6C9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24.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Google AdSense</w:t>
      </w:r>
    </w:p>
    <w:p w14:paraId="6189AF5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AdSense. 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algorithm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match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interest-based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targeting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A19748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Google's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D982E8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Google's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Alphabet Inc.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settlement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Alphabet Inc.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Alphabet Inc.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Alphabet Inc.,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origin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settlements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23E59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Alphabet Inc.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Alphabet Inc.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D03DB4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AdSense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miniature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graphic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a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Alphabet Inc.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Tracking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80015E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Through Google AdSense,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Alphabet Inc.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Alphabet Inc.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disclose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655E49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Google AdSense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https://www.google.com/intl/en/adsense/start/.</w:t>
      </w:r>
    </w:p>
    <w:p w14:paraId="382E3C62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25.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Google Analytics (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with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anonymization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function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)</w:t>
      </w:r>
    </w:p>
    <w:p w14:paraId="60CF4DC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anonymizer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function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gathering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often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sub-page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mainly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carry out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cost-benefit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BE86EE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EF3DEB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"_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 _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anonymizeIp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connection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abridged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anonymised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a Member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Union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State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Agreement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Area.</w:t>
      </w:r>
    </w:p>
    <w:p w14:paraId="1CB53A2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traffic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evaluate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F83B77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settlement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origin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settlements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B2221E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frequency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77B747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62F88A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https://tools.google.com/dlpage/gaoptout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it.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JavaScript,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add-ons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considered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formatted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reinstall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add-ons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Analytics.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-on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uninstalled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attributable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disabled,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execute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reinstallation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reactivation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add-ons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89ACBA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https://www.google.com/intl/en/policies/privacy/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http://www.google.com/analytics/terms/us.html. Google Analytics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https://www.google.com/analytics/.</w:t>
      </w:r>
    </w:p>
    <w:p w14:paraId="4582D294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26.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Remarketing</w:t>
      </w:r>
      <w:proofErr w:type="spellEnd"/>
    </w:p>
    <w:p w14:paraId="46D5519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feature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AdWords,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previously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user-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relevant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0A878F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A360E9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insertion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-relevant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needs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matched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6D9EBA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consecutive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surfing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insertion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relevant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13156B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CD821B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A9239A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interest-based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www.google.de/settings/ads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6BAA34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https://www.google.com/intl/en/policies/privacy/.</w:t>
      </w:r>
    </w:p>
    <w:p w14:paraId="1117561B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27.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Google+</w:t>
      </w:r>
    </w:p>
    <w:p w14:paraId="474F05D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Internet,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opinions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experiences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business-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private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friend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D9F5C7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5AA77B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More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detailed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https://developers.google.com/+/.</w:t>
      </w:r>
    </w:p>
    <w:p w14:paraId="17BFED2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matches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8F95E5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Google+ 1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recommendation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Google+ 1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recommendation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Google+ 1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recommendation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search-engine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engine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on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Google.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various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1A5D8E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Through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doesn’t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27FA5F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wish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Google,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60F7CA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https://www.google.com/intl/en/policies/privacy/. More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Google+ 1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https://developers.google.com/+/web/buttons-policy.</w:t>
      </w:r>
    </w:p>
    <w:p w14:paraId="2B2CFC4A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28.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Google-AdWords</w:t>
      </w:r>
    </w:p>
    <w:p w14:paraId="77D7678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AdWords. Google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engine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network. Google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pre-define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help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ad on </w:t>
      </w:r>
      <w:proofErr w:type="spellStart"/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Google's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utilizes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engine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-relevant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Advertising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distributed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relevant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algorithm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previously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DAB1B7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84A002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relevant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engine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search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engine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and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insertion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9F469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reaches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 Google ad,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loses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validity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after 30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days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certain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e.g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shopping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an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Through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reached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AdWords ad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executed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canceled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087E53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total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ascertain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failure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AdWords ad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Neither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870A1F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America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401F1F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AdWords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9AC993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www.google.de/settings/ads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D80042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https://www.google.com/intl/en/policies/privacy/.</w:t>
      </w:r>
    </w:p>
    <w:p w14:paraId="632BB577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29.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Instagram</w:t>
      </w:r>
    </w:p>
    <w:p w14:paraId="1EDD6EB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Instagram.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audiovisual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disseminate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networks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FED768A" w14:textId="2A63B72D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Facebook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., 4 Grand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Square, Grand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Harbour, Dublin 2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3E962F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(Insta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becomes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B86D84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Instagram,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matches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F24E6C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Instagram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5B5396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Instagram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https://help.instagram.com/155833707900388 and https://www.instagram.com/about/legal/privacy/.</w:t>
      </w:r>
    </w:p>
    <w:p w14:paraId="0468F719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30.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Jetpack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WordPress</w:t>
      </w:r>
    </w:p>
    <w:p w14:paraId="49DC2E2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Jetpack. 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WordPress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additional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features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WordPress. 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overview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increase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features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Jetpack, so a Jetpack-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brute-force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attacks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Jetpack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accelerates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loading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EE39797" w14:textId="46E0645D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Jetpack Plug-Ins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WordPress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O’Mattic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A8C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., Business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Centre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No.1 Lower Mayor Street, International Financial Services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Centre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Dublin 1,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C3B344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overview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behaviour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separate express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Quantcast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Quantcast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651590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Quantcast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Quantcast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9D0C46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Jetpack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/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Quantcast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https://www.quantcast.com/opt-out/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90B3DA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F48AC7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https://automattic.com/privacy/.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Quantcast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https://www.quantcast.com/privacy/.</w:t>
      </w:r>
    </w:p>
    <w:p w14:paraId="620C7298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31.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LinkedIn</w:t>
      </w:r>
    </w:p>
    <w:p w14:paraId="1295219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Corporation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connect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Over 400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million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registered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200 countries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LinkedIn. Thus,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currently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largest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world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E37493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Corporation, 2029 Stierlin Court Mountain View, CA 94043, UNITED STATES.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privacy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matters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UNITED STATES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Privacy Policy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Issues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Wilton Plaza, Wilton Place, Dublin 2,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9FFCFB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https://developer.linkedin.com/plugins.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5D1781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LinkedIn,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FF858C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LinkedIn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571B48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https://www.linkedin.com/psettings/guest-controls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unsubscribe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messages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SMS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messages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targeted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manage ad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LinkedIn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Eire, Google Analytics,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BlueKai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Nielsen,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Comscore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https://www.linkedin.com/legal/cookie-policy.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privacy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policy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https://www.linkedin.com/legal/privacy-policy. The LinkedIn Cookie Policy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https://www.linkedin.com/legal/cookie-policy.</w:t>
      </w:r>
    </w:p>
    <w:p w14:paraId="0626DB9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32.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LiveZilla</w:t>
      </w:r>
      <w:proofErr w:type="spellEnd"/>
    </w:p>
    <w:p w14:paraId="1BC3B73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live support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help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real time (so-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E5917D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developer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Byk-Gulden-Straße 18, 78224 Singen, Germany.</w:t>
      </w:r>
    </w:p>
    <w:p w14:paraId="7AF38E6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equipped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http://www.livezilla.net/home/en/.</w:t>
      </w:r>
    </w:p>
    <w:p w14:paraId="6CAB11A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Pseudonymised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help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pseudonymised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conduct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maintain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proper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separate express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pseudonym.</w:t>
      </w:r>
    </w:p>
    <w:p w14:paraId="79D2419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22BF23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LiveZilla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https://www.livezilla.net/disclaimer/en/.</w:t>
      </w:r>
    </w:p>
    <w:p w14:paraId="3AF6E04C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33.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Myspace</w:t>
      </w:r>
    </w:p>
    <w:p w14:paraId="2C079AAD" w14:textId="38A2A37D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opinions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experiences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company-related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groups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AC5BB3C" w14:textId="4B85D2A1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, 6100 Center Drive, Suite 800, 90045 Los Angeles, USA.</w:t>
      </w:r>
    </w:p>
    <w:p w14:paraId="4EACC53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https://myspace.com.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5168F5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MySpace,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D85FDE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MySpace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86B80E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guideline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https://myspace.com/pages/privacy,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MySpace.</w:t>
      </w:r>
    </w:p>
    <w:p w14:paraId="4F3E12C3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34.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Pinterest</w:t>
      </w:r>
    </w:p>
    <w:p w14:paraId="1B6296B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Inc.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communicate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opinions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experiences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community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company-related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publish,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picture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pictures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descriptions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pinboards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-pins)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on.</w:t>
      </w:r>
    </w:p>
    <w:p w14:paraId="303B9B3B" w14:textId="588A8260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Europe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., Palmerston House, 2nd Floor,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Fenian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Street, Dublin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2,Ireland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9BEF03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https://pinterest.com/.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D132AC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Pinterest,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35CED3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Pinterest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F05E19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guideline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https://about.pinterest.com/privacy-policy,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Pinterest.</w:t>
      </w:r>
    </w:p>
    <w:p w14:paraId="0FABA8E2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35.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Matomo</w:t>
      </w:r>
      <w:proofErr w:type="spellEnd"/>
    </w:p>
    <w:p w14:paraId="477AAFD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open-source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tool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gathering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evaluation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tool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often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a sub-page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viewed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mainly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cost-benefit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8B84E0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-sensitive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1963F9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evaluate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C12E7B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origin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C50191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frequency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forward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7E0723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88B359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"Do Not Track"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F9310B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7F4D47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Matomo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https://matomo.org/privacy/.</w:t>
      </w:r>
    </w:p>
    <w:p w14:paraId="36876B24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36.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Shariff</w:t>
      </w:r>
      <w:proofErr w:type="spellEnd"/>
    </w:p>
    <w:p w14:paraId="0426075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Shariff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Shariff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Shariff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developed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magazine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c't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GitHub, Inc.</w:t>
      </w:r>
    </w:p>
    <w:p w14:paraId="41F558F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developers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GitHub, Inc. 88 Colin P. Kelly Junior Street, San Francisco, CA 94107, United States.</w:t>
      </w:r>
    </w:p>
    <w:p w14:paraId="7C63084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Typically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solutions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networks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Shariff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networks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Shariff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magazine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c't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http://www.heise.de/newsticker/meldung/Datenschutz-und-Social-Media-Der-ct-Shariff-ist-im-Usatz-2470103.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Html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Shariff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intended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solution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networks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E421C2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GitHub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https://help.github.com/articles/github-privacy-policy/.</w:t>
      </w:r>
    </w:p>
    <w:p w14:paraId="493F0E8F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37.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SlideShare</w:t>
      </w:r>
      <w:proofErr w:type="spellEnd"/>
    </w:p>
    <w:p w14:paraId="131E70A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hosting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archive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presentations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documents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PDF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webinars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hosting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popular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formats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documents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either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publicly-accessible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private-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labeled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1D53F7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Unlimited Company, Wilton Plaza, Wilton Place, Dublin 2,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CF08EE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presentations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PDF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etc.)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Embedded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external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Embedded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reproduced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violating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reproduction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author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advantage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external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inserted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relieve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copyright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infringements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3A7D3A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equipped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code),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86F279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LinkedIn.</w:t>
      </w:r>
    </w:p>
    <w:p w14:paraId="2B4EFD8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SlideShare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06057C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LinkedIn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Eire, Google Analytics,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BlueKai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Nielsen,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Comscore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https://www.linkedin.com/legal/cookie-policy.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LinkedIn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https://www.linkedin.com/legal/privacy-policy.</w:t>
      </w:r>
    </w:p>
    <w:p w14:paraId="5B13D77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38.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Tumblr</w:t>
      </w:r>
    </w:p>
    <w:p w14:paraId="233EB5B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Tumblr.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run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publicly-accessible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bloggers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bloggers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write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thoughts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blogposts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a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publish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links,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spread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import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7CE2F7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Oath (EMEA) Limited, 5-7 Point Square, North Wall Quay, Dublin 1,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C00612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Through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Learn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Tumblr-buttons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https://www.tumblr.com/buttons.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becomes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concrete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introduce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world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increase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59B8BA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Tumblr,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B495CF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Tumblr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880144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Tumblr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https://www.tumblr.com/policy/en/privacy.</w:t>
      </w:r>
    </w:p>
    <w:p w14:paraId="249773AA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39.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Twitter</w:t>
      </w:r>
    </w:p>
    <w:p w14:paraId="613D023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Twitter.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multilingual,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publicly-accessible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microblogging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publish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spread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tweets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,’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messages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280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characters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short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messages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tweets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followers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Followers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follow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tweets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audience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hashtags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links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retweets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C8BFB4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International Company,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Cumberland Place,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Fenian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Street Dublin 2, D02 AX07,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133F58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https://about.twitter.com/de/resources/buttons.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introduce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world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increase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15F76B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Twitter,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65929B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on Twitter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5A1000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Twitter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https://twitter.com/privacy?lang=en.</w:t>
      </w:r>
    </w:p>
    <w:p w14:paraId="4C8BFEF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40.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Webtrekk</w:t>
      </w:r>
      <w:proofErr w:type="spellEnd"/>
    </w:p>
    <w:p w14:paraId="31C20AF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combination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solutions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individualize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C2ADA5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Robert-Koch-Platz 4, 10115 Berlin, Germany.</w:t>
      </w:r>
    </w:p>
    <w:p w14:paraId="130792E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optimisation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separate and explicit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pseudonym.</w:t>
      </w:r>
    </w:p>
    <w:p w14:paraId="249A6FA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behalf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behalf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3BADA3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252942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https://www.webtrekk.com/en/legal/opt-out-webtrekk/,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50A4EA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778E04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Webtrekk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https://www.webtrekk.com/en/why-webtrekk/data-protection/.</w:t>
      </w:r>
    </w:p>
    <w:p w14:paraId="634185EB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41.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WiredMinds</w:t>
      </w:r>
      <w:proofErr w:type="spellEnd"/>
    </w:p>
    <w:p w14:paraId="63BB7F0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qualify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qualifying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B06318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Lindenspürstraße 32, 70176 Stuttgart, Germany.</w:t>
      </w:r>
    </w:p>
    <w:p w14:paraId="27A5C72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miniature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graphic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perform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DD6F4B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A771BD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pseudonymized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Data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separate and explicit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pseudonym.</w:t>
      </w:r>
    </w:p>
    <w:p w14:paraId="267427F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origin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12E7AF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frequency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but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forwarded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F30F53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43CB08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don’t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-track-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https://wm.wiredminds.de/track/cookie_mgr.php?mode=dont_track_ask&amp;websitesel.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formatted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reinstalled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74DDC1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WiredMinds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https://www.wiredminds.de/1/data-protection-report/.</w:t>
      </w:r>
    </w:p>
    <w:p w14:paraId="0100B05B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42.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Xing</w:t>
      </w:r>
    </w:p>
    <w:p w14:paraId="127A327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XING.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social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connect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themselves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XING. Companies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publish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jobs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XING.</w:t>
      </w:r>
    </w:p>
    <w:p w14:paraId="74EE6A1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SE, Dammtorstraße 30, 20354 Hamburg, Germany.</w:t>
      </w:r>
    </w:p>
    <w:p w14:paraId="7969443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plug-in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https://dev.xing.com/plugins.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66BEA3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on XING,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"Share"-button,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5045AC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XING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31A68B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https://www.xing.com/privacy,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privacy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XING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https://www.xing.com/app/share?op=data_protection.</w:t>
      </w:r>
    </w:p>
    <w:p w14:paraId="7731179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43.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YouTube</w:t>
      </w:r>
    </w:p>
    <w:p w14:paraId="3161E7A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YouTube.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clips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charge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viewing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review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commenting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publish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kinds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movies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TV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broadcasts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trailers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4009A5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62E60B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https://www.youtube.com/yt/about/en/.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YouTube and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C41F7A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on YouTube,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and Google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9C7403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YouTube and Google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on YouTube;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occurs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video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and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desirable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logs off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YouTube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BF6BFB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YouTube's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https://www.google.com/intl/en/policies/privacy/,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YouTube and Google.</w:t>
      </w:r>
    </w:p>
    <w:p w14:paraId="3425AB7E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44.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scalable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central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measuring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system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INFOnline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GmbH</w:t>
      </w:r>
    </w:p>
    <w:p w14:paraId="2430DCB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real-time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miniature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graphic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log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perform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(SZMS)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GmbH.</w:t>
      </w:r>
    </w:p>
    <w:p w14:paraId="0190071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Forum Bonn Nord, Brühler Str. 9, 53119 Bonn, Germany.</w:t>
      </w:r>
    </w:p>
    <w:p w14:paraId="0D6CB01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ratios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realm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embedded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pixel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DABEE5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Scalable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Central Measurement System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, 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various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automatically-transmitted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alternative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methods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anonymous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time.</w:t>
      </w:r>
    </w:p>
    <w:p w14:paraId="67E38DB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FC031E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http://optout.ioam.de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B46741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fully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INFOnline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https://www.infonline.de/datenschutz/.</w:t>
      </w:r>
    </w:p>
    <w:p w14:paraId="48E02052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45.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DoubleClick</w:t>
      </w:r>
      <w:proofErr w:type="spellEnd"/>
    </w:p>
    <w:p w14:paraId="5944C9B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trademark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predominantly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solutions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EFA9EA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Gordon House, Barrow Street, Dublin, D04 E5W5,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Ireland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FA6846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impression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triggers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accepts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user-relevant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improve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campaigns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multiple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233362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execute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Cookie ID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duplications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track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captured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previously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shown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ad, and 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1B1F10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additional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campaign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IDs.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campaign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campaigns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278787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send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calculations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certain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links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2B2BF7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E689F6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DoubleClick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Google https://www.google.com/intl/en/policies/.</w:t>
      </w:r>
    </w:p>
    <w:p w14:paraId="4EB75A4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46.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Awin</w:t>
      </w:r>
      <w:proofErr w:type="spellEnd"/>
    </w:p>
    <w:p w14:paraId="6B1024C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6560845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AG, Eichhornstraße 3, 10785 Berlin, Germany.</w:t>
      </w:r>
    </w:p>
    <w:p w14:paraId="42C2F77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C9C90F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D71E31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Awin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http://www.Awin.com/us/about-Awin/privacy/.</w:t>
      </w:r>
    </w:p>
    <w:p w14:paraId="0521CC44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47.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Adcell</w:t>
      </w:r>
      <w:proofErr w:type="spellEnd"/>
    </w:p>
    <w:p w14:paraId="7CA5F72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0608C5E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Firstlead GmbH, Rosenfelder St. 15-16, 10315 Berlin, Germany.</w:t>
      </w:r>
    </w:p>
    <w:p w14:paraId="199D044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7B953E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BD4D5C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https://www.adcell.de/agb.</w:t>
      </w:r>
    </w:p>
    <w:p w14:paraId="0F192B3A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48.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Belboon</w:t>
      </w:r>
      <w:proofErr w:type="spellEnd"/>
    </w:p>
    <w:p w14:paraId="539C08F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240FDA3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AdCell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Weinmeisterstr. 12-14, 10178 Berlin, Germany.</w:t>
      </w:r>
    </w:p>
    <w:p w14:paraId="0F3379E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</w:p>
    <w:p w14:paraId="44D93BE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CDD1A9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Belboon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https://www.belboon.com/en/about-us/privacy/.</w:t>
      </w:r>
    </w:p>
    <w:p w14:paraId="2950DEE1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49.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TradeTracker</w:t>
      </w:r>
      <w:proofErr w:type="spellEnd"/>
    </w:p>
    <w:p w14:paraId="1E832C0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293D4E5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Deutschland GmbH,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Eiffestraße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426, 20537 Hamburg, Germany.</w:t>
      </w:r>
    </w:p>
    <w:p w14:paraId="2FF3C0E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53CB24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48FAB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TradeTracker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https://tradetracker.com/privacy-policy/.</w:t>
      </w:r>
    </w:p>
    <w:p w14:paraId="46BAD96E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50.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Adgoal</w:t>
      </w:r>
      <w:proofErr w:type="spellEnd"/>
    </w:p>
    <w:p w14:paraId="09341DE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2F6C626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Schellengasse 2, 74072 Heilbronn, Germany.</w:t>
      </w:r>
    </w:p>
    <w:p w14:paraId="6C075BA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15356B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Adogal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533079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Adgoal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https://www.adgoal.de/en/privacy.html.</w:t>
      </w:r>
    </w:p>
    <w:p w14:paraId="31B72CF5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51.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YieldKit</w:t>
      </w:r>
      <w:proofErr w:type="spellEnd"/>
    </w:p>
    <w:p w14:paraId="5B448B9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6FAB2E5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Jarrestraße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44b, 22303 Hamburg, Germany.</w:t>
      </w:r>
    </w:p>
    <w:p w14:paraId="151D925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A83686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E47E5C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YieldKit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http://yieldkit.com/legal-notes/privacy-policy/.</w:t>
      </w:r>
    </w:p>
    <w:p w14:paraId="7746879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52.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Tradedoubler</w:t>
      </w:r>
      <w:proofErr w:type="spellEnd"/>
    </w:p>
    <w:p w14:paraId="67CB86B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German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commercial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publishers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medium, e.g.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suitable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own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promoted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channels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keyword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e-marketing.</w:t>
      </w:r>
    </w:p>
    <w:p w14:paraId="05FBE77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GmbH, Herzog-Wilhelm-Straße 26, 80331 München, Germany.</w:t>
      </w:r>
    </w:p>
    <w:p w14:paraId="2BEA55B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TradeDoubler's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tracking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potential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ordinal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medium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network,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7E6C61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B492E5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TradeDoubler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http://www.tradedoubler.com/en/privacy-policy/.</w:t>
      </w:r>
    </w:p>
    <w:p w14:paraId="5183102D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53.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Oracle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Eloqua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/ Oracle Marketing Cloud</w:t>
      </w:r>
    </w:p>
    <w:p w14:paraId="2C10690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Oracle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/Oracle Marketing Cloud (hereinafter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").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relevant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speak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effectively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prospects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increase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rate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increase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turnover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C9969B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Oracle Corporation, 10 Van de Graaff Drive, Burlington, MA 01803, USA.</w:t>
      </w:r>
    </w:p>
    <w:p w14:paraId="7478575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behalf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reports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behalf,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enterprise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7BC36C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Oracle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Oracle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A8DEF0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Eloqua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https://www.oracle.com/marketingcloud/opt-status.html,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217694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72EE08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Oracle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https://www.oracle.com/legal/privacy/index.html.</w:t>
      </w:r>
    </w:p>
    <w:p w14:paraId="0C6847B4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lastRenderedPageBreak/>
        <w:t xml:space="preserve">54.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Lotame</w:t>
      </w:r>
      <w:proofErr w:type="spellEnd"/>
    </w:p>
    <w:p w14:paraId="179381C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imported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-party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sources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across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personalize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survey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analysis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mainly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plan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benefits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0E5C04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Solutions, Inc. Suite 2000 8850 Stanford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Blvd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 Columbia, Maryland, 21045, UNITED STATES.</w:t>
      </w:r>
    </w:p>
    <w:p w14:paraId="590D29B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cross-device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approach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Device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interception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 normal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computer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mobile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notebooks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tablets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mobile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Unique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(UIDs)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unique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different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9075D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different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optimize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AA289A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887752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https://www.lotame.com/opt-out-preference-manager/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FA7315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C1BAE7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Lotame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https://www.lotame.com/legal/.</w:t>
      </w:r>
    </w:p>
    <w:p w14:paraId="4D00F45B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55.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Bloglovin</w:t>
      </w:r>
      <w:proofErr w:type="spellEnd"/>
    </w:p>
    <w:p w14:paraId="38AB1AE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organize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favorite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web-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publicly-accessible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portal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bloggers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bloggers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write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down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thoughts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blogposts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733F39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' Inc., 25 Broadway, New York, NY 10004, UNITED STATES.</w:t>
      </w:r>
    </w:p>
    <w:p w14:paraId="3F14183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0F17FE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logged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same time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recognizes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—and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—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sub-page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'.</w:t>
      </w:r>
    </w:p>
    <w:p w14:paraId="4BC366F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Further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Bloglovin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'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https://www.bloglovin.com/tos.</w:t>
      </w:r>
    </w:p>
    <w:p w14:paraId="2251696C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56.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Amobee</w:t>
      </w:r>
      <w:proofErr w:type="spellEnd"/>
    </w:p>
    <w:p w14:paraId="28461DD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specializing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mobile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4F29CA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Inc., 950 Tower Lane, Suite 2000, Foster City, CA 94404, UNITED STATES.</w:t>
      </w:r>
    </w:p>
    <w:p w14:paraId="0A6FFE8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activities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583FDF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3B3022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‘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-out’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button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http://amobee.com/privacy/technology/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565D9E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F65169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Amobee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http://amobee.com/privacy/.</w:t>
      </w:r>
    </w:p>
    <w:p w14:paraId="44203DA7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57.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ADITION</w:t>
      </w:r>
    </w:p>
    <w:p w14:paraId="23E9FC3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ADITION.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data-based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targeting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marketing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27EC8C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AG, Oststraße 55, 40211 Düsseldorf, Germany.</w:t>
      </w:r>
    </w:p>
    <w:p w14:paraId="34E9C74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insertion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media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definition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explained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understand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certain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78F874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844778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click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https://www.adition.com/kontakt/datenschutz/,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5A9F7E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498BA9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ADITION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https://www.adition.com/en/kontakt/datenschutz/.</w:t>
      </w:r>
    </w:p>
    <w:p w14:paraId="323B83AF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lastRenderedPageBreak/>
        <w:t xml:space="preserve">58.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application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AdJug</w:t>
      </w:r>
      <w:proofErr w:type="spellEnd"/>
    </w:p>
    <w:p w14:paraId="30378CF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platform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).</w:t>
      </w:r>
    </w:p>
    <w:p w14:paraId="5E27C901" w14:textId="4538EA6F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 5th Floor Glen House, 200-208 Tottenham Court Road, London, W1T7PL, United Kingdom.</w:t>
      </w:r>
    </w:p>
    <w:p w14:paraId="37570D1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Furthermore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advertisements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gains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displayed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19D3FF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permanently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adjustment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already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via a web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browser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8AC753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objecting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generated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press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consumer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http://www.de.adjug.com/datenschutz.html,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technology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system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call-up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link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B19DAE7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setting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-out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cookie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however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anymore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9EFCFE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AdJug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http://www.adjug.com/info/privacy.asp.</w:t>
      </w:r>
    </w:p>
    <w:p w14:paraId="70076752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59. Payment Method: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payment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processor</w:t>
      </w:r>
      <w:proofErr w:type="spellEnd"/>
    </w:p>
    <w:p w14:paraId="67139A8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flexible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Klarna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buyer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creditworthiness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checks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61C93B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Bank AB, Sveavägen 46, 111 34 Stockholm, Schweden.</w:t>
      </w:r>
    </w:p>
    <w:p w14:paraId="415CEAA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selecting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agrees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invoice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creditworthiness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checks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4A270E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surname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sex,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telephone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invoice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installment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connection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validity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CVC code,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cumulative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item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taxes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financial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situation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6D2AAF6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check,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andfraud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intended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creditworthiness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checks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AF54CB3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pass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(Klarna Group)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subcontractors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fulfill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F8C44C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previous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probability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values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behavior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reasoning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calculation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scoring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scientifically-recognized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mathematical-statistical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methods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336257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from Klarna.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F46E93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https://cdn.klarna.com/1.0/shared/content/policy/data/de_de/data_protection.pdf.</w:t>
      </w:r>
    </w:p>
    <w:p w14:paraId="7E6CDCC8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60. Payment Method: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PayPal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payment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processor</w:t>
      </w:r>
      <w:proofErr w:type="spellEnd"/>
    </w:p>
    <w:p w14:paraId="315ED8A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PayPal.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Payments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represent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virtual private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through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managed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classic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trigger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PayPal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accepts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trustee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functions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buyer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EAA12A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(Europe)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S.à.r.l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Cie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, S.C.A., 22-24 Boulevard Royal L-2449, Luxemburg.</w:t>
      </w:r>
    </w:p>
    <w:p w14:paraId="7D9B3D6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chooses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"PayPal"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selecting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79082D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usually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last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telephone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connection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DF8893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fraud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PayPal,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intended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creditworthiness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checks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2B5AAC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PayPal will,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pass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subcontractors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fulfill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E66327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from PayPal.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1AA0D31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PayPal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https://www.paypal.com/us/webapps/mpp/ua/privacy-full.</w:t>
      </w:r>
    </w:p>
    <w:p w14:paraId="43C8D91B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61. Payment Method: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Skrill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payment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processor</w:t>
      </w:r>
      <w:proofErr w:type="spellEnd"/>
    </w:p>
    <w:p w14:paraId="0B3DC584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Payments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called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wallet,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virtual electronic wallet.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offers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virtual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wallet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managed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makes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possible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trigger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BCF1139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Limited, 25 Canada Square, London E14 5LQ, United Kingdom.</w:t>
      </w:r>
    </w:p>
    <w:p w14:paraId="31D4A15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chooses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online-shop,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selecting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53EFE3E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fraud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intended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creditworthiness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checks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CAC76B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pass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subcontractors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fulfill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F538E1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37FF8DA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Skrill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https://www.skrill.com/en/footer/privacypolicy/.</w:t>
      </w:r>
    </w:p>
    <w:p w14:paraId="3F7AA8E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62. Payment Method: Data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provisions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about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use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Sofortüberweisung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payment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processor</w:t>
      </w:r>
      <w:proofErr w:type="spellEnd"/>
    </w:p>
    <w:p w14:paraId="5FAD5F82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website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integrated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components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Sofortüberweisung.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allows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cashless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products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Internet.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dealer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receives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enables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deliver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downloads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1935D8A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Klarna Bank AB, Sveavägen 46, 111 34 Stockholm, Schweden.</w:t>
      </w:r>
    </w:p>
    <w:p w14:paraId="41C5D4D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chooses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"immediate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"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shop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Sofortüberweisung. By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selecting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D820E5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purchase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direct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buyer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PIN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 GmbH.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merchant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verification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additional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account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assignment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online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execution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financial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transaction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616D3D8D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last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IP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telephone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phone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number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fraud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prevention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exchanged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economic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agencies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transmission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intended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identity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creditworthiness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checks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36DF4688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subcontractors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fulfillment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EA18FF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possibility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revoke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time from Sofortüberweisung.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transmitted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71DF325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Sofortüberweisung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retrieved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https://www.klarna.com/sofort/datenschutz/.</w:t>
      </w:r>
    </w:p>
    <w:p w14:paraId="23058D30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63. </w:t>
      </w:r>
      <w:proofErr w:type="gram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Legal</w:t>
      </w:r>
      <w:proofErr w:type="gram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basis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processing</w:t>
      </w:r>
      <w:proofErr w:type="spellEnd"/>
    </w:p>
    <w:p w14:paraId="27062D80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Art.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 GDPR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supply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goods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 GDPR. The same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carrying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pre-contractual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inquiries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concerning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products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fulfillment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tax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Art.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c GDPR. In rare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visitor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injured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insurance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vital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doctor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hospital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Art.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d GDPR.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 GDPR. This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covered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abovementioned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grounds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pursued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except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overridden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fundamental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freedoms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Such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permissible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because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specifically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mentioned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legislator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gram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He</w:t>
      </w:r>
      <w:proofErr w:type="gram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considered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assumed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client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(Recital 47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2 GDPR).</w:t>
      </w:r>
    </w:p>
    <w:p w14:paraId="330C50C8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64. The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legitimate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interests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pursued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by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controller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by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third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party</w:t>
      </w:r>
      <w:proofErr w:type="spellEnd"/>
    </w:p>
    <w:p w14:paraId="7A83D4DB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6(1)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f GDPR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interest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carry out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business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favor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well-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shareholders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E89CB59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65.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Period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for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which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will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be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stored</w:t>
      </w:r>
      <w:proofErr w:type="spellEnd"/>
    </w:p>
    <w:p w14:paraId="774ADD7C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criteria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determine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storage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respective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expiration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corresponding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routinely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fulfillment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initiation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E1FDB2E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66. Provision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statutory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contractual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requirement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;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Requirement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necessary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enter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into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contract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; Obligation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subject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provide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the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; possible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consequences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failure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provide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such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data</w:t>
      </w:r>
      <w:proofErr w:type="spellEnd"/>
    </w:p>
    <w:p w14:paraId="7728345F" w14:textId="77777777" w:rsidR="001A1F2D" w:rsidRPr="00E44780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clarify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tax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result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).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Sometimes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subsequently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example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her. The non-</w:t>
      </w: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lastRenderedPageBreak/>
        <w:t xml:space="preserve">provision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consequence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could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concluded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clarifies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subject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law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conclusion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consequences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non-provision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C6E1759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67.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Existence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automated</w:t>
      </w:r>
      <w:proofErr w:type="spellEnd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decision-making</w:t>
      </w:r>
      <w:proofErr w:type="spellEnd"/>
    </w:p>
    <w:p w14:paraId="06828E79" w14:textId="77777777" w:rsidR="001A1F2D" w:rsidRDefault="001A1F2D" w:rsidP="001A1F2D">
      <w:pPr>
        <w:shd w:val="clear" w:color="auto" w:fill="FFFFFF"/>
        <w:spacing w:before="300" w:after="30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As a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company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 not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decision-making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profiling</w:t>
      </w:r>
      <w:proofErr w:type="spellEnd"/>
      <w:r w:rsidRPr="00E44780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9A062F7" w14:textId="77777777" w:rsidR="001A1F2D" w:rsidRPr="00E44780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8</w:t>
      </w: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Consent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International Data Transfer</w:t>
      </w:r>
    </w:p>
    <w:p w14:paraId="7901819B" w14:textId="3CE8035B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The Trading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Names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Creative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Finencial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Marketing Options </w:t>
      </w:r>
      <w:r w:rsidR="00BF17AC">
        <w:rPr>
          <w:rFonts w:ascii="Open Sans" w:hAnsi="Open Sans" w:cs="Open Sans"/>
          <w:color w:val="808080" w:themeColor="background1" w:themeShade="80"/>
          <w:sz w:val="20"/>
          <w:szCs w:val="20"/>
        </w:rPr>
        <w:t>(T/A DBA)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&amp;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Thefunds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Holding </w:t>
      </w:r>
      <w:r w:rsidR="00BF17AC">
        <w:rPr>
          <w:rFonts w:ascii="Open Sans" w:hAnsi="Open Sans" w:cs="Open Sans"/>
          <w:color w:val="808080" w:themeColor="background1" w:themeShade="80"/>
          <w:sz w:val="20"/>
          <w:szCs w:val="20"/>
        </w:rPr>
        <w:t>(T/A DBA)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&amp;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CleverCopyFx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r w:rsidR="00BF17AC">
        <w:rPr>
          <w:rFonts w:ascii="Open Sans" w:hAnsi="Open Sans" w:cs="Open Sans"/>
          <w:color w:val="808080" w:themeColor="background1" w:themeShade="80"/>
          <w:sz w:val="20"/>
          <w:szCs w:val="20"/>
        </w:rPr>
        <w:t>(T/A DBA)</w:t>
      </w: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partner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companies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take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protection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personal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very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seriously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provide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services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effectively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require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explicit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certain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personal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partner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companies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outside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European Union (EU)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European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Economic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Area (EEA).</w:t>
      </w:r>
    </w:p>
    <w:p w14:paraId="49D61C62" w14:textId="77777777" w:rsidR="001A1F2D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Purpose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Recipients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Data Transfer</w:t>
      </w:r>
    </w:p>
    <w:p w14:paraId="360BA5DB" w14:textId="3DAE582C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personal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provided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customer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German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reseller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may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be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transferred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The Trading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Names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Creative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Finencial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Marketing Options </w:t>
      </w:r>
      <w:r w:rsidR="00BF17AC">
        <w:rPr>
          <w:rFonts w:ascii="Open Sans" w:hAnsi="Open Sans" w:cs="Open Sans"/>
          <w:color w:val="808080" w:themeColor="background1" w:themeShade="80"/>
          <w:sz w:val="20"/>
          <w:szCs w:val="20"/>
        </w:rPr>
        <w:t>(T/A DBA)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&amp;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Thefunds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Holding </w:t>
      </w:r>
      <w:r w:rsidR="00BF17AC">
        <w:rPr>
          <w:rFonts w:ascii="Open Sans" w:hAnsi="Open Sans" w:cs="Open Sans"/>
          <w:color w:val="808080" w:themeColor="background1" w:themeShade="80"/>
          <w:sz w:val="20"/>
          <w:szCs w:val="20"/>
        </w:rPr>
        <w:t>(T/A DBA)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&amp; </w:t>
      </w:r>
      <w:proofErr w:type="spellStart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CleverCopyFx</w:t>
      </w:r>
      <w:proofErr w:type="spellEnd"/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r w:rsidR="00BF17AC">
        <w:rPr>
          <w:rFonts w:ascii="Open Sans" w:hAnsi="Open Sans" w:cs="Open Sans"/>
          <w:color w:val="808080" w:themeColor="background1" w:themeShade="80"/>
          <w:sz w:val="20"/>
          <w:szCs w:val="20"/>
        </w:rPr>
        <w:t>(T/A DBA)</w:t>
      </w: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a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company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based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United Kingdom,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affiliated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companies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located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outside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EEA,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including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entity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based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Caribbean,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for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following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purposes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:</w:t>
      </w:r>
    </w:p>
    <w:p w14:paraId="77E69C9F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  - Administration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fulfillment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contractual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obligations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,</w:t>
      </w:r>
    </w:p>
    <w:p w14:paraId="65136656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  - Provision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services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customer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support,</w:t>
      </w:r>
    </w:p>
    <w:p w14:paraId="3449E4B5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  -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Optimization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development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products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services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,</w:t>
      </w:r>
    </w:p>
    <w:p w14:paraId="11D7CA13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  - Compliance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legal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regulatory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requirements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.</w:t>
      </w:r>
    </w:p>
    <w:p w14:paraId="1E6FF7F9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Legal Basis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for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Data Transfer</w:t>
      </w:r>
    </w:p>
    <w:p w14:paraId="4888C05B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The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personal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is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based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on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explicit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(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according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Art. 6 (1) (a) GDPR). By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agreeing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this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privacy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policy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expressly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international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recipients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outside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EU/EEA.</w:t>
      </w:r>
    </w:p>
    <w:p w14:paraId="4148460A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Security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Measures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Protect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Data</w:t>
      </w:r>
    </w:p>
    <w:p w14:paraId="0CB3C574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The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partners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outside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EU/EEA will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take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place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appropriate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safeguards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ensure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protection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personal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. These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measures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include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:</w:t>
      </w:r>
    </w:p>
    <w:p w14:paraId="67AAA21E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  -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Execution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Standard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Contractual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Clauses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(SCCs)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according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Art. 46 GDPR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for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recipients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third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countries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that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do not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guarantee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adequate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level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protection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,</w:t>
      </w:r>
    </w:p>
    <w:p w14:paraId="181A54D5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  - Implementation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technical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and organizational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security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measures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ensure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that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remains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protected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at all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times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.</w:t>
      </w:r>
    </w:p>
    <w:p w14:paraId="4535337D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Right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Withdraw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</w:p>
    <w:p w14:paraId="25052086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lastRenderedPageBreak/>
        <w:t>You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have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right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withdraw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international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any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time,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effective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for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future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Withdrawal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may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restrict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terminate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certain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services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specific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processes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can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only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be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carried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out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withdraw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consent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please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contact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us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using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contact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information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provided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this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privacy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policy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.</w:t>
      </w:r>
    </w:p>
    <w:p w14:paraId="50BD6D8D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Additional Information</w:t>
      </w:r>
    </w:p>
    <w:p w14:paraId="0E208EE5" w14:textId="77777777" w:rsidR="001A1F2D" w:rsidRPr="00A87F17" w:rsidRDefault="001A1F2D" w:rsidP="001A1F2D">
      <w:pPr>
        <w:rPr>
          <w:rFonts w:ascii="Open Sans" w:hAnsi="Open Sans" w:cs="Open Sans"/>
          <w:color w:val="808080" w:themeColor="background1" w:themeShade="80"/>
          <w:sz w:val="20"/>
          <w:szCs w:val="20"/>
        </w:rPr>
      </w:pP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If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you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have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any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questions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about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international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transfer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of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data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including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recipient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countries and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the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protective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measures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applied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please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feel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free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to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contact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us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at </w:t>
      </w:r>
      <w:proofErr w:type="spellStart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>any</w:t>
      </w:r>
      <w:proofErr w:type="spellEnd"/>
      <w:r w:rsidRPr="00A87F17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time.</w:t>
      </w:r>
    </w:p>
    <w:p w14:paraId="1216A469" w14:textId="77777777" w:rsidR="001A1F2D" w:rsidRPr="00A87F17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9</w:t>
      </w: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Responsibility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Data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Protenction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Agreements</w:t>
      </w:r>
    </w:p>
    <w:p w14:paraId="09AE12FC" w14:textId="2D7CECF9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confidentiality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companies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EU/EEA,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particularly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(UK) and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Caribbean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(Caribbean),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adhere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 and EEA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761B01EB" w14:textId="77777777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</w:p>
    <w:p w14:paraId="0525934E" w14:textId="48FC7AAE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takes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primary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covering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collection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reseller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procedures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European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managing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from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customers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0D90BF6D" w14:textId="77777777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</w:p>
    <w:p w14:paraId="050C72E5" w14:textId="39F38F77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engage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subprocessors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related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product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subprocessors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contractually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obligated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GDPR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9A07ACE" w14:textId="77777777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</w:p>
    <w:p w14:paraId="2C9412D8" w14:textId="014BA8C3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adequate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level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specific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Standard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Clauses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(SCCs)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Art. 46 GDPR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meets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Technical and organizational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such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encryption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audits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programs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all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against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unauthorized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misuse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47A3B26C" w14:textId="77777777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</w:p>
    <w:p w14:paraId="6E00BDC9" w14:textId="5FD607BC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committed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reviews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audits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practices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established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policies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incident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complaint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primary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questions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regarding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2D7DBF15" w14:textId="77777777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</w:p>
    <w:p w14:paraId="4C18543B" w14:textId="100D2419" w:rsidR="001A1F2D" w:rsidRPr="00A87F17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significant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change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responsibilities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structure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(such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change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subprocessors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countries),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promptly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obtain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new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.</w:t>
      </w:r>
    </w:p>
    <w:p w14:paraId="5C643FD6" w14:textId="77777777" w:rsidR="001A1F2D" w:rsidRPr="00A87F17" w:rsidRDefault="001A1F2D" w:rsidP="001A1F2D">
      <w:pPr>
        <w:shd w:val="clear" w:color="auto" w:fill="FFFFFF"/>
        <w:spacing w:before="600" w:after="30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70</w:t>
      </w:r>
      <w:r w:rsidRPr="00E44780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Standard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Contractual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Clauses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 xml:space="preserve"> and Security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de-DE"/>
          <w14:ligatures w14:val="none"/>
        </w:rPr>
        <w:t>Measures</w:t>
      </w:r>
      <w:proofErr w:type="spellEnd"/>
    </w:p>
    <w:p w14:paraId="0CF1DDDF" w14:textId="5F2ECDF5" w:rsidR="001A1F2D" w:rsidRDefault="001A1F2D" w:rsidP="001A1F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</w:pP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adequate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level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EEA,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implemented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organizational,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technical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clauses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line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Article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46 GDPR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located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in non-EU countries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do not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guarantee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adequate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level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ensuring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complies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Technical and organizational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also in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The Trading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Names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Creative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Finencial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Marketing Options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Thefunds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Holding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&amp; </w:t>
      </w:r>
      <w:proofErr w:type="spellStart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CleverCopyFx</w:t>
      </w:r>
      <w:proofErr w:type="spellEnd"/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r w:rsidR="00BF17AC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(T/A DBA)</w:t>
      </w:r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affiliated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strict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standards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These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encryption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controls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regular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audits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employee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all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aimed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against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unauthorized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misuse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. By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agreeing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privacy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policy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safeguards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transferred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entities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outside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EU </w:t>
      </w:r>
      <w:proofErr w:type="spellStart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A87F17"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t xml:space="preserve"> EEA.</w:t>
      </w:r>
    </w:p>
    <w:p w14:paraId="70ACBC3E" w14:textId="35D9616B" w:rsidR="009978AD" w:rsidRDefault="001A1F2D" w:rsidP="001A1F2D">
      <w:r>
        <w:rPr>
          <w:rFonts w:ascii="Open Sans" w:eastAsia="Times New Roman" w:hAnsi="Open Sans" w:cs="Open Sans"/>
          <w:color w:val="777777"/>
          <w:kern w:val="0"/>
          <w:sz w:val="20"/>
          <w:szCs w:val="20"/>
          <w:lang w:eastAsia="de-DE"/>
          <w14:ligatures w14:val="none"/>
        </w:rPr>
        <w:br/>
      </w:r>
    </w:p>
    <w:sectPr w:rsidR="00997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68AF"/>
    <w:multiLevelType w:val="multilevel"/>
    <w:tmpl w:val="C32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C4580"/>
    <w:multiLevelType w:val="multilevel"/>
    <w:tmpl w:val="18E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993322">
    <w:abstractNumId w:val="0"/>
  </w:num>
  <w:num w:numId="2" w16cid:durableId="110723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2D"/>
    <w:rsid w:val="001A1F2D"/>
    <w:rsid w:val="002E457A"/>
    <w:rsid w:val="0088739E"/>
    <w:rsid w:val="009978AD"/>
    <w:rsid w:val="00AB4A45"/>
    <w:rsid w:val="00B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8E2E"/>
  <w15:chartTrackingRefBased/>
  <w15:docId w15:val="{FBD8B1F1-043D-48FE-BDAE-81264743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F2D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1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A1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1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A1F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F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F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F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F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F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1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1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1F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1F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1F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1F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1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24586</Words>
  <Characters>154892</Characters>
  <Application>Microsoft Office Word</Application>
  <DocSecurity>0</DocSecurity>
  <Lines>1290</Lines>
  <Paragraphs>358</Paragraphs>
  <ScaleCrop>false</ScaleCrop>
  <Company/>
  <LinksUpToDate>false</LinksUpToDate>
  <CharactersWithSpaces>179120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lingk</dc:creator>
  <cp:keywords/>
  <dc:description/>
  <cp:lastModifiedBy>ben lingk</cp:lastModifiedBy>
  <cp:revision>3</cp:revision>
  <cp:lastPrinted>2025-05-07T22:02:00Z</cp:lastPrinted>
  <dcterms:created xsi:type="dcterms:W3CDTF">2025-05-07T21:57:00Z</dcterms:created>
  <dcterms:modified xsi:type="dcterms:W3CDTF">2025-05-08T07:27:00Z</dcterms:modified>
</cp:coreProperties>
</file>